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F35" w:rsidRPr="00A52BC9" w:rsidRDefault="00404F35" w:rsidP="00404F35">
      <w:pPr>
        <w:ind w:hanging="2"/>
        <w:jc w:val="center"/>
        <w:rPr>
          <w:rFonts w:ascii="Times New Roman" w:eastAsia="Times New Roman" w:hAnsi="Times New Roman" w:cs="Times New Roman"/>
          <w:sz w:val="24"/>
          <w:szCs w:val="24"/>
        </w:rPr>
      </w:pPr>
      <w:r w:rsidRPr="00A52BC9">
        <w:rPr>
          <w:rFonts w:ascii="Times New Roman" w:hAnsi="Times New Roman" w:cs="Times New Roman"/>
          <w:noProof/>
          <w:sz w:val="24"/>
          <w:szCs w:val="24"/>
        </w:rPr>
        <w:drawing>
          <wp:inline distT="0" distB="0" distL="0" distR="0">
            <wp:extent cx="6012815" cy="1082040"/>
            <wp:effectExtent l="19050" t="0" r="698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b="5611"/>
                    <a:stretch>
                      <a:fillRect/>
                    </a:stretch>
                  </pic:blipFill>
                  <pic:spPr bwMode="auto">
                    <a:xfrm>
                      <a:off x="0" y="0"/>
                      <a:ext cx="6012815" cy="1082040"/>
                    </a:xfrm>
                    <a:prstGeom prst="rect">
                      <a:avLst/>
                    </a:prstGeom>
                    <a:noFill/>
                    <a:ln w="9525">
                      <a:noFill/>
                      <a:miter lim="800000"/>
                      <a:headEnd/>
                      <a:tailEnd/>
                    </a:ln>
                  </pic:spPr>
                </pic:pic>
              </a:graphicData>
            </a:graphic>
          </wp:inline>
        </w:drawing>
      </w:r>
    </w:p>
    <w:tbl>
      <w:tblPr>
        <w:tblW w:w="9070"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05"/>
        <w:gridCol w:w="351"/>
        <w:gridCol w:w="4614"/>
      </w:tblGrid>
      <w:tr w:rsidR="00404F35" w:rsidRPr="00A52BC9" w:rsidTr="00CA40B0">
        <w:tc>
          <w:tcPr>
            <w:tcW w:w="4105" w:type="dxa"/>
            <w:tcBorders>
              <w:top w:val="single" w:sz="4" w:space="0" w:color="000000"/>
              <w:left w:val="single" w:sz="4" w:space="0" w:color="000000"/>
              <w:bottom w:val="single" w:sz="4" w:space="0" w:color="000000"/>
              <w:right w:val="single" w:sz="4" w:space="0" w:color="000000"/>
            </w:tcBorders>
            <w:hideMark/>
          </w:tcPr>
          <w:p w:rsidR="00404F35" w:rsidRPr="00A52BC9" w:rsidRDefault="00404F35"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TITLE OF THE EVENT</w:t>
            </w:r>
          </w:p>
        </w:tc>
        <w:tc>
          <w:tcPr>
            <w:tcW w:w="4965" w:type="dxa"/>
            <w:gridSpan w:val="2"/>
            <w:tcBorders>
              <w:top w:val="single" w:sz="4" w:space="0" w:color="000000"/>
              <w:left w:val="single" w:sz="4" w:space="0" w:color="000000"/>
              <w:bottom w:val="single" w:sz="4" w:space="0" w:color="000000"/>
              <w:right w:val="single" w:sz="4" w:space="0" w:color="000000"/>
            </w:tcBorders>
            <w:hideMark/>
          </w:tcPr>
          <w:p w:rsidR="00404F35" w:rsidRPr="00A52BC9" w:rsidRDefault="00404F35" w:rsidP="00404F35">
            <w:pPr>
              <w:spacing w:after="0" w:line="240" w:lineRule="auto"/>
              <w:ind w:hanging="2"/>
              <w:rPr>
                <w:rFonts w:ascii="Times New Roman" w:eastAsia="Times New Roman" w:hAnsi="Times New Roman" w:cs="Times New Roman"/>
                <w:sz w:val="24"/>
                <w:szCs w:val="24"/>
              </w:rPr>
            </w:pPr>
            <w:r w:rsidRPr="00A52BC9">
              <w:rPr>
                <w:rFonts w:ascii="Times New Roman" w:hAnsi="Times New Roman" w:cs="Times New Roman"/>
                <w:sz w:val="24"/>
                <w:szCs w:val="24"/>
              </w:rPr>
              <w:t>Guided meditation session (Counselling cell initiative- BBA- Tourism)</w:t>
            </w:r>
          </w:p>
        </w:tc>
      </w:tr>
      <w:tr w:rsidR="00404F35" w:rsidRPr="00A52BC9" w:rsidTr="00CA40B0">
        <w:tc>
          <w:tcPr>
            <w:tcW w:w="4105" w:type="dxa"/>
            <w:tcBorders>
              <w:top w:val="single" w:sz="4" w:space="0" w:color="000000"/>
              <w:left w:val="single" w:sz="4" w:space="0" w:color="000000"/>
              <w:bottom w:val="single" w:sz="4" w:space="0" w:color="000000"/>
              <w:right w:val="single" w:sz="4" w:space="0" w:color="000000"/>
            </w:tcBorders>
            <w:hideMark/>
          </w:tcPr>
          <w:p w:rsidR="00404F35" w:rsidRPr="00A52BC9" w:rsidRDefault="00404F35"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DATE</w:t>
            </w:r>
          </w:p>
        </w:tc>
        <w:tc>
          <w:tcPr>
            <w:tcW w:w="4965" w:type="dxa"/>
            <w:gridSpan w:val="2"/>
            <w:tcBorders>
              <w:top w:val="single" w:sz="4" w:space="0" w:color="000000"/>
              <w:left w:val="single" w:sz="4" w:space="0" w:color="000000"/>
              <w:bottom w:val="single" w:sz="4" w:space="0" w:color="000000"/>
              <w:right w:val="single" w:sz="4" w:space="0" w:color="000000"/>
            </w:tcBorders>
            <w:hideMark/>
          </w:tcPr>
          <w:p w:rsidR="00404F35"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hAnsi="Times New Roman" w:cs="Times New Roman"/>
                <w:sz w:val="24"/>
                <w:szCs w:val="24"/>
              </w:rPr>
              <w:t>08-12-20</w:t>
            </w:r>
            <w:r w:rsidR="00404F35" w:rsidRPr="00A52BC9">
              <w:rPr>
                <w:rFonts w:ascii="Times New Roman" w:hAnsi="Times New Roman" w:cs="Times New Roman"/>
                <w:sz w:val="24"/>
                <w:szCs w:val="24"/>
              </w:rPr>
              <w:t>25</w:t>
            </w:r>
            <w:r w:rsidRPr="00A52BC9">
              <w:rPr>
                <w:rFonts w:ascii="Times New Roman" w:hAnsi="Times New Roman" w:cs="Times New Roman"/>
                <w:sz w:val="24"/>
                <w:szCs w:val="24"/>
              </w:rPr>
              <w:t>, 11:18 AM</w:t>
            </w:r>
          </w:p>
        </w:tc>
      </w:tr>
      <w:tr w:rsidR="00404F35" w:rsidRPr="00A52BC9" w:rsidTr="00CA40B0">
        <w:tc>
          <w:tcPr>
            <w:tcW w:w="4105" w:type="dxa"/>
            <w:tcBorders>
              <w:top w:val="single" w:sz="4" w:space="0" w:color="000000"/>
              <w:left w:val="single" w:sz="4" w:space="0" w:color="000000"/>
              <w:bottom w:val="single" w:sz="4" w:space="0" w:color="000000"/>
              <w:right w:val="single" w:sz="4" w:space="0" w:color="000000"/>
            </w:tcBorders>
            <w:hideMark/>
          </w:tcPr>
          <w:p w:rsidR="00404F35" w:rsidRPr="00A52BC9" w:rsidRDefault="00404F35"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VENUE</w:t>
            </w:r>
          </w:p>
        </w:tc>
        <w:tc>
          <w:tcPr>
            <w:tcW w:w="4965" w:type="dxa"/>
            <w:gridSpan w:val="2"/>
            <w:tcBorders>
              <w:top w:val="single" w:sz="4" w:space="0" w:color="000000"/>
              <w:left w:val="single" w:sz="4" w:space="0" w:color="000000"/>
              <w:bottom w:val="single" w:sz="4" w:space="0" w:color="000000"/>
              <w:right w:val="single" w:sz="4" w:space="0" w:color="000000"/>
            </w:tcBorders>
            <w:hideMark/>
          </w:tcPr>
          <w:p w:rsidR="00404F35"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sz w:val="24"/>
                <w:szCs w:val="24"/>
              </w:rPr>
              <w:t xml:space="preserve">Management Block </w:t>
            </w:r>
            <w:r w:rsidR="00404F35" w:rsidRPr="00A52BC9">
              <w:rPr>
                <w:rFonts w:ascii="Times New Roman" w:eastAsia="Times New Roman" w:hAnsi="Times New Roman" w:cs="Times New Roman"/>
                <w:sz w:val="24"/>
                <w:szCs w:val="24"/>
              </w:rPr>
              <w:t xml:space="preserve"> (</w:t>
            </w:r>
            <w:r w:rsidRPr="00A52BC9">
              <w:rPr>
                <w:rFonts w:ascii="Times New Roman" w:hAnsi="Times New Roman" w:cs="Times New Roman"/>
                <w:sz w:val="24"/>
                <w:szCs w:val="24"/>
              </w:rPr>
              <w:t>LH-17</w:t>
            </w:r>
            <w:r w:rsidR="00404F35" w:rsidRPr="00A52BC9">
              <w:rPr>
                <w:rFonts w:ascii="Times New Roman" w:eastAsia="Times New Roman" w:hAnsi="Times New Roman" w:cs="Times New Roman"/>
                <w:sz w:val="24"/>
                <w:szCs w:val="24"/>
              </w:rPr>
              <w:t>)</w:t>
            </w:r>
          </w:p>
        </w:tc>
      </w:tr>
      <w:tr w:rsidR="00CA40B0" w:rsidRPr="00A52BC9" w:rsidTr="00CA40B0">
        <w:tc>
          <w:tcPr>
            <w:tcW w:w="4105" w:type="dxa"/>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ORGANIZER, COORDINATOR</w:t>
            </w:r>
          </w:p>
        </w:tc>
        <w:tc>
          <w:tcPr>
            <w:tcW w:w="4965" w:type="dxa"/>
            <w:gridSpan w:val="2"/>
            <w:tcBorders>
              <w:top w:val="single" w:sz="4" w:space="0" w:color="000000"/>
              <w:left w:val="single" w:sz="4" w:space="0" w:color="000000"/>
              <w:bottom w:val="single" w:sz="4" w:space="0" w:color="000000"/>
              <w:right w:val="single" w:sz="4" w:space="0" w:color="000000"/>
            </w:tcBorders>
            <w:hideMark/>
          </w:tcPr>
          <w:p w:rsidR="00CA40B0" w:rsidRPr="00A52BC9" w:rsidRDefault="00CA40B0" w:rsidP="00BD4C2A">
            <w:pPr>
              <w:spacing w:after="0" w:line="240" w:lineRule="auto"/>
              <w:ind w:hanging="2"/>
              <w:jc w:val="both"/>
              <w:rPr>
                <w:rFonts w:ascii="Times New Roman" w:eastAsia="Times New Roman" w:hAnsi="Times New Roman" w:cs="Times New Roman"/>
                <w:color w:val="000000"/>
                <w:sz w:val="24"/>
                <w:szCs w:val="24"/>
              </w:rPr>
            </w:pPr>
            <w:bookmarkStart w:id="0" w:name="_gjdgxs"/>
            <w:bookmarkEnd w:id="0"/>
            <w:r w:rsidRPr="00A52BC9">
              <w:rPr>
                <w:rFonts w:ascii="Times New Roman" w:eastAsia="Times New Roman" w:hAnsi="Times New Roman" w:cs="Times New Roman"/>
                <w:sz w:val="24"/>
                <w:szCs w:val="24"/>
              </w:rPr>
              <w:t>Ms. Sandhria Thomas A (Assistant Professor in Psychology &amp; Student Counsellor).</w:t>
            </w:r>
          </w:p>
          <w:p w:rsidR="00CA40B0" w:rsidRPr="00A52BC9" w:rsidRDefault="00CA40B0" w:rsidP="00BD4C2A">
            <w:pPr>
              <w:tabs>
                <w:tab w:val="left" w:pos="1199"/>
              </w:tabs>
              <w:jc w:val="both"/>
              <w:rPr>
                <w:rFonts w:ascii="Times New Roman" w:eastAsia="Times New Roman" w:hAnsi="Times New Roman" w:cs="Times New Roman"/>
                <w:color w:val="000000"/>
                <w:sz w:val="24"/>
                <w:szCs w:val="24"/>
              </w:rPr>
            </w:pPr>
          </w:p>
        </w:tc>
      </w:tr>
      <w:tr w:rsidR="00CA40B0" w:rsidRPr="00A52BC9" w:rsidTr="00CA40B0">
        <w:tc>
          <w:tcPr>
            <w:tcW w:w="4105" w:type="dxa"/>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SPEAKERS/ RESOURCE PERSONS</w:t>
            </w:r>
          </w:p>
        </w:tc>
        <w:tc>
          <w:tcPr>
            <w:tcW w:w="4965" w:type="dxa"/>
            <w:gridSpan w:val="2"/>
            <w:tcBorders>
              <w:top w:val="single" w:sz="4" w:space="0" w:color="000000"/>
              <w:left w:val="single" w:sz="4" w:space="0" w:color="000000"/>
              <w:bottom w:val="single" w:sz="4" w:space="0" w:color="000000"/>
              <w:right w:val="single" w:sz="4" w:space="0" w:color="000000"/>
            </w:tcBorders>
          </w:tcPr>
          <w:p w:rsidR="00CA40B0" w:rsidRPr="00A52BC9" w:rsidRDefault="00CA40B0" w:rsidP="00E43B2E">
            <w:pPr>
              <w:spacing w:after="0" w:line="240" w:lineRule="auto"/>
              <w:ind w:hanging="2"/>
              <w:jc w:val="both"/>
              <w:rPr>
                <w:rFonts w:ascii="Times New Roman" w:eastAsia="Times New Roman" w:hAnsi="Times New Roman" w:cs="Times New Roman"/>
                <w:color w:val="000000"/>
                <w:sz w:val="24"/>
                <w:szCs w:val="24"/>
              </w:rPr>
            </w:pPr>
            <w:r w:rsidRPr="00A52BC9">
              <w:rPr>
                <w:rFonts w:ascii="Times New Roman" w:eastAsia="Times New Roman" w:hAnsi="Times New Roman" w:cs="Times New Roman"/>
                <w:sz w:val="24"/>
                <w:szCs w:val="24"/>
              </w:rPr>
              <w:t>Ms. Sandhria Thomas A (Assistant Professor in Psychology &amp; Student Counsellor).</w:t>
            </w:r>
          </w:p>
          <w:p w:rsidR="00CA40B0" w:rsidRPr="00A52BC9" w:rsidRDefault="00CA40B0" w:rsidP="00E43B2E">
            <w:pPr>
              <w:tabs>
                <w:tab w:val="left" w:pos="1199"/>
              </w:tabs>
              <w:jc w:val="both"/>
              <w:rPr>
                <w:rFonts w:ascii="Times New Roman" w:eastAsia="Times New Roman" w:hAnsi="Times New Roman" w:cs="Times New Roman"/>
                <w:color w:val="000000"/>
                <w:sz w:val="24"/>
                <w:szCs w:val="24"/>
              </w:rPr>
            </w:pPr>
          </w:p>
        </w:tc>
      </w:tr>
      <w:tr w:rsidR="00CA40B0" w:rsidRPr="00A52BC9" w:rsidTr="00CA40B0">
        <w:trPr>
          <w:trHeight w:val="70"/>
        </w:trPr>
        <w:tc>
          <w:tcPr>
            <w:tcW w:w="4105" w:type="dxa"/>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TARGET AUDIENCE</w:t>
            </w:r>
          </w:p>
        </w:tc>
        <w:tc>
          <w:tcPr>
            <w:tcW w:w="4965" w:type="dxa"/>
            <w:gridSpan w:val="2"/>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sz w:val="24"/>
                <w:szCs w:val="24"/>
              </w:rPr>
              <w:t xml:space="preserve">First Year Students of </w:t>
            </w:r>
            <w:r w:rsidRPr="00A52BC9">
              <w:rPr>
                <w:rFonts w:ascii="Times New Roman" w:hAnsi="Times New Roman" w:cs="Times New Roman"/>
                <w:sz w:val="24"/>
                <w:szCs w:val="24"/>
              </w:rPr>
              <w:t>BBA- Tourism</w:t>
            </w: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OBJECTIVES OF THE EVENT:</w:t>
            </w:r>
          </w:p>
          <w:p w:rsidR="00CA40B0" w:rsidRPr="00A52BC9" w:rsidRDefault="00CA40B0" w:rsidP="00E43B2E">
            <w:pPr>
              <w:spacing w:after="0" w:line="240" w:lineRule="auto"/>
              <w:jc w:val="both"/>
              <w:rPr>
                <w:rFonts w:ascii="Times New Roman" w:hAnsi="Times New Roman" w:cs="Times New Roman"/>
                <w:sz w:val="24"/>
                <w:szCs w:val="24"/>
              </w:rPr>
            </w:pPr>
            <w:r w:rsidRPr="00A52BC9">
              <w:rPr>
                <w:rFonts w:ascii="Times New Roman" w:hAnsi="Times New Roman" w:cs="Times New Roman"/>
                <w:sz w:val="24"/>
                <w:szCs w:val="24"/>
              </w:rPr>
              <w:t>The seminar aimed to equip students with practical knowledge of stress management strategies to help them cope with academic workload, digital fatigue, and the pressures of cyber security studies. It focused on enhancing resilience, balancing academic and personal responsibilities, and developing healthy coping techniques suitable for undergraduate students</w:t>
            </w:r>
          </w:p>
          <w:p w:rsidR="00CA40B0" w:rsidRPr="00A52BC9" w:rsidRDefault="00CA40B0" w:rsidP="00E43B2E">
            <w:pPr>
              <w:spacing w:after="0" w:line="240" w:lineRule="auto"/>
              <w:ind w:hanging="2"/>
              <w:jc w:val="both"/>
              <w:rPr>
                <w:rFonts w:ascii="Times New Roman" w:eastAsia="Times New Roman" w:hAnsi="Times New Roman" w:cs="Times New Roman"/>
                <w:sz w:val="24"/>
                <w:szCs w:val="24"/>
              </w:rPr>
            </w:pP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PARTICIPANTS DETAILS:</w:t>
            </w:r>
          </w:p>
        </w:tc>
      </w:tr>
      <w:tr w:rsidR="00CA40B0" w:rsidRPr="00A52BC9" w:rsidTr="00CA40B0">
        <w:tc>
          <w:tcPr>
            <w:tcW w:w="4456" w:type="dxa"/>
            <w:gridSpan w:val="2"/>
            <w:tcBorders>
              <w:top w:val="single" w:sz="4" w:space="0" w:color="000000"/>
              <w:left w:val="single" w:sz="4" w:space="0" w:color="000000"/>
              <w:bottom w:val="single" w:sz="4" w:space="0" w:color="000000"/>
              <w:right w:val="single" w:sz="4" w:space="0" w:color="auto"/>
            </w:tcBorders>
            <w:hideMark/>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TOTAL PARTICIPANTS</w:t>
            </w:r>
          </w:p>
        </w:tc>
        <w:tc>
          <w:tcPr>
            <w:tcW w:w="4614" w:type="dxa"/>
            <w:tcBorders>
              <w:top w:val="single" w:sz="4" w:space="0" w:color="000000"/>
              <w:left w:val="single" w:sz="4" w:space="0" w:color="auto"/>
              <w:bottom w:val="single" w:sz="4" w:space="0" w:color="000000"/>
              <w:right w:val="single" w:sz="4" w:space="0" w:color="000000"/>
            </w:tcBorders>
            <w:hideMark/>
          </w:tcPr>
          <w:p w:rsidR="00CA40B0" w:rsidRPr="00A52BC9" w:rsidRDefault="00CA40B0" w:rsidP="00E43B2E">
            <w:pPr>
              <w:spacing w:after="0" w:line="240" w:lineRule="auto"/>
              <w:rPr>
                <w:rFonts w:ascii="Times New Roman" w:eastAsia="Times New Roman" w:hAnsi="Times New Roman" w:cs="Times New Roman"/>
                <w:sz w:val="24"/>
                <w:szCs w:val="24"/>
              </w:rPr>
            </w:pPr>
            <w:r w:rsidRPr="00A52BC9">
              <w:rPr>
                <w:rFonts w:ascii="Times New Roman" w:hAnsi="Times New Roman" w:cs="Times New Roman"/>
                <w:sz w:val="24"/>
                <w:szCs w:val="24"/>
              </w:rPr>
              <w:t>54</w:t>
            </w:r>
            <w:r w:rsidR="0060511F" w:rsidRPr="00A52BC9">
              <w:rPr>
                <w:rFonts w:ascii="Times New Roman" w:eastAsia="Times New Roman" w:hAnsi="Times New Roman" w:cs="Times New Roman"/>
                <w:sz w:val="24"/>
                <w:szCs w:val="24"/>
              </w:rPr>
              <w:t xml:space="preserve"> First Year Students of </w:t>
            </w:r>
            <w:r w:rsidR="0060511F" w:rsidRPr="00A52BC9">
              <w:rPr>
                <w:rFonts w:ascii="Times New Roman" w:hAnsi="Times New Roman" w:cs="Times New Roman"/>
                <w:sz w:val="24"/>
                <w:szCs w:val="24"/>
              </w:rPr>
              <w:t>BBA- Tourism</w:t>
            </w:r>
          </w:p>
        </w:tc>
      </w:tr>
      <w:tr w:rsidR="00CA40B0" w:rsidRPr="00A52BC9" w:rsidTr="00CA40B0">
        <w:tc>
          <w:tcPr>
            <w:tcW w:w="4456" w:type="dxa"/>
            <w:gridSpan w:val="2"/>
            <w:tcBorders>
              <w:top w:val="single" w:sz="4" w:space="0" w:color="000000"/>
              <w:left w:val="single" w:sz="4" w:space="0" w:color="000000"/>
              <w:bottom w:val="single" w:sz="4" w:space="0" w:color="000000"/>
              <w:right w:val="single" w:sz="4" w:space="0" w:color="auto"/>
            </w:tcBorders>
            <w:hideMark/>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DEMOGRAPHICS</w:t>
            </w:r>
          </w:p>
        </w:tc>
        <w:tc>
          <w:tcPr>
            <w:tcW w:w="4614" w:type="dxa"/>
            <w:tcBorders>
              <w:top w:val="single" w:sz="4" w:space="0" w:color="000000"/>
              <w:left w:val="single" w:sz="4" w:space="0" w:color="auto"/>
              <w:bottom w:val="single" w:sz="4" w:space="0" w:color="000000"/>
              <w:right w:val="single" w:sz="4" w:space="0" w:color="000000"/>
            </w:tcBorders>
            <w:hideMark/>
          </w:tcPr>
          <w:p w:rsidR="00CA40B0" w:rsidRPr="00A52BC9" w:rsidRDefault="0060511F" w:rsidP="00E43B2E">
            <w:pPr>
              <w:spacing w:after="0" w:line="240" w:lineRule="auto"/>
              <w:rPr>
                <w:rFonts w:ascii="Times New Roman" w:eastAsia="Times New Roman" w:hAnsi="Times New Roman" w:cs="Times New Roman"/>
                <w:sz w:val="24"/>
                <w:szCs w:val="24"/>
              </w:rPr>
            </w:pPr>
            <w:r w:rsidRPr="00A52BC9">
              <w:rPr>
                <w:rFonts w:ascii="Times New Roman" w:eastAsia="Times New Roman" w:hAnsi="Times New Roman" w:cs="Times New Roman"/>
                <w:sz w:val="24"/>
                <w:szCs w:val="24"/>
              </w:rPr>
              <w:t xml:space="preserve">First Year Students of </w:t>
            </w:r>
            <w:r w:rsidRPr="00A52BC9">
              <w:rPr>
                <w:rFonts w:ascii="Times New Roman" w:hAnsi="Times New Roman" w:cs="Times New Roman"/>
                <w:sz w:val="24"/>
                <w:szCs w:val="24"/>
              </w:rPr>
              <w:t>BBA- Tourism</w:t>
            </w:r>
          </w:p>
        </w:tc>
      </w:tr>
      <w:tr w:rsidR="00CA40B0" w:rsidRPr="00A52BC9" w:rsidTr="00CA40B0">
        <w:tc>
          <w:tcPr>
            <w:tcW w:w="4456" w:type="dxa"/>
            <w:gridSpan w:val="2"/>
            <w:tcBorders>
              <w:top w:val="single" w:sz="4" w:space="0" w:color="000000"/>
              <w:left w:val="single" w:sz="4" w:space="0" w:color="000000"/>
              <w:bottom w:val="single" w:sz="4" w:space="0" w:color="000000"/>
              <w:right w:val="single" w:sz="4" w:space="0" w:color="auto"/>
            </w:tcBorders>
            <w:hideMark/>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 xml:space="preserve">ATTENDANCE PERCENTAGE </w:t>
            </w:r>
          </w:p>
        </w:tc>
        <w:tc>
          <w:tcPr>
            <w:tcW w:w="4614" w:type="dxa"/>
            <w:tcBorders>
              <w:top w:val="single" w:sz="4" w:space="0" w:color="000000"/>
              <w:left w:val="single" w:sz="4" w:space="0" w:color="auto"/>
              <w:bottom w:val="single" w:sz="4" w:space="0" w:color="000000"/>
              <w:right w:val="single" w:sz="4" w:space="0" w:color="000000"/>
            </w:tcBorders>
            <w:hideMark/>
          </w:tcPr>
          <w:p w:rsidR="00CA40B0" w:rsidRPr="00A52BC9" w:rsidRDefault="0060511F" w:rsidP="00E43B2E">
            <w:pPr>
              <w:spacing w:after="0" w:line="240" w:lineRule="auto"/>
              <w:rPr>
                <w:rFonts w:ascii="Times New Roman" w:eastAsia="Times New Roman" w:hAnsi="Times New Roman" w:cs="Times New Roman"/>
                <w:sz w:val="24"/>
                <w:szCs w:val="24"/>
              </w:rPr>
            </w:pPr>
            <w:r w:rsidRPr="00A52BC9">
              <w:rPr>
                <w:rFonts w:ascii="Times New Roman" w:eastAsia="Times New Roman" w:hAnsi="Times New Roman" w:cs="Times New Roman"/>
                <w:sz w:val="24"/>
                <w:szCs w:val="24"/>
              </w:rPr>
              <w:t>95</w:t>
            </w:r>
            <w:r w:rsidR="00CA40B0" w:rsidRPr="00A52BC9">
              <w:rPr>
                <w:rFonts w:ascii="Times New Roman" w:eastAsia="Times New Roman" w:hAnsi="Times New Roman" w:cs="Times New Roman"/>
                <w:sz w:val="24"/>
                <w:szCs w:val="24"/>
              </w:rPr>
              <w:t>%</w:t>
            </w: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hideMark/>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CONTENT EVALUATION:</w:t>
            </w:r>
          </w:p>
        </w:tc>
      </w:tr>
      <w:tr w:rsidR="00CA40B0" w:rsidRPr="00A52BC9" w:rsidTr="00CA40B0">
        <w:trPr>
          <w:trHeight w:val="848"/>
        </w:trPr>
        <w:tc>
          <w:tcPr>
            <w:tcW w:w="9070" w:type="dxa"/>
            <w:gridSpan w:val="3"/>
            <w:tcBorders>
              <w:top w:val="single" w:sz="4" w:space="0" w:color="000000"/>
              <w:left w:val="single" w:sz="4" w:space="0" w:color="000000"/>
              <w:bottom w:val="single" w:sz="4" w:space="0" w:color="000000"/>
              <w:right w:val="single" w:sz="4" w:space="0" w:color="000000"/>
            </w:tcBorders>
          </w:tcPr>
          <w:p w:rsidR="00CA40B0" w:rsidRPr="00A52BC9" w:rsidRDefault="00CA40B0" w:rsidP="00E43B2E">
            <w:pPr>
              <w:spacing w:after="0" w:line="240" w:lineRule="auto"/>
              <w:jc w:val="both"/>
              <w:rPr>
                <w:rFonts w:ascii="Times New Roman" w:eastAsia="Times New Roman" w:hAnsi="Times New Roman" w:cs="Times New Roman"/>
                <w:b/>
                <w:bCs/>
                <w:sz w:val="24"/>
                <w:szCs w:val="24"/>
              </w:rPr>
            </w:pPr>
            <w:r w:rsidRPr="00A52BC9">
              <w:rPr>
                <w:rFonts w:ascii="Times New Roman" w:eastAsia="Times New Roman" w:hAnsi="Times New Roman" w:cs="Times New Roman"/>
                <w:b/>
                <w:bCs/>
                <w:sz w:val="24"/>
                <w:szCs w:val="24"/>
              </w:rPr>
              <w:t>Session Highlights:</w:t>
            </w:r>
          </w:p>
          <w:p w:rsidR="00CA40B0" w:rsidRPr="00A52BC9" w:rsidRDefault="00CA40B0" w:rsidP="00E43B2E">
            <w:pPr>
              <w:spacing w:after="0" w:line="240" w:lineRule="auto"/>
              <w:jc w:val="both"/>
              <w:rPr>
                <w:rFonts w:ascii="Times New Roman" w:eastAsia="Times New Roman" w:hAnsi="Times New Roman" w:cs="Times New Roman"/>
                <w:b/>
                <w:bCs/>
                <w:sz w:val="24"/>
                <w:szCs w:val="24"/>
              </w:rPr>
            </w:pPr>
            <w:r w:rsidRPr="00A52BC9">
              <w:rPr>
                <w:rFonts w:ascii="Times New Roman" w:eastAsia="Times New Roman" w:hAnsi="Times New Roman" w:cs="Times New Roman"/>
                <w:b/>
                <w:sz w:val="24"/>
                <w:szCs w:val="24"/>
              </w:rPr>
              <w:t xml:space="preserve"> RELEVANCE OF THE TOPIC</w:t>
            </w:r>
          </w:p>
          <w:p w:rsidR="00347847" w:rsidRPr="00A52BC9" w:rsidRDefault="00347847" w:rsidP="00E43B2E">
            <w:pPr>
              <w:spacing w:after="0" w:line="240" w:lineRule="auto"/>
              <w:jc w:val="both"/>
              <w:rPr>
                <w:rFonts w:ascii="Times New Roman" w:hAnsi="Times New Roman" w:cs="Times New Roman"/>
                <w:sz w:val="24"/>
                <w:szCs w:val="24"/>
              </w:rPr>
            </w:pPr>
            <w:r w:rsidRPr="00A52BC9">
              <w:rPr>
                <w:rFonts w:ascii="Times New Roman" w:hAnsi="Times New Roman" w:cs="Times New Roman"/>
                <w:sz w:val="24"/>
                <w:szCs w:val="24"/>
              </w:rPr>
              <w:t xml:space="preserve">The Guided Meditation Session was designed to promote emotional well-being, improve concentration, and enhance students’ capacity to manage academic and personal stress. The session aimed to introduce foundational mindfulness practices, foster self-awareness, and encourage learners to adopt meditation as a sustainable mental wellness tool. The </w:t>
            </w:r>
            <w:proofErr w:type="spellStart"/>
            <w:r w:rsidRPr="00A52BC9">
              <w:rPr>
                <w:rFonts w:ascii="Times New Roman" w:hAnsi="Times New Roman" w:cs="Times New Roman"/>
                <w:sz w:val="24"/>
                <w:szCs w:val="24"/>
              </w:rPr>
              <w:t>programme</w:t>
            </w:r>
            <w:proofErr w:type="spellEnd"/>
            <w:r w:rsidRPr="00A52BC9">
              <w:rPr>
                <w:rFonts w:ascii="Times New Roman" w:hAnsi="Times New Roman" w:cs="Times New Roman"/>
                <w:sz w:val="24"/>
                <w:szCs w:val="24"/>
              </w:rPr>
              <w:t xml:space="preserve"> also sought to cultivate a calm learning environment conducive to improved academic performance and interpersonal effectiveness.</w:t>
            </w:r>
          </w:p>
          <w:p w:rsidR="00CA40B0" w:rsidRPr="00A52BC9" w:rsidRDefault="00CA40B0" w:rsidP="00E43B2E">
            <w:pPr>
              <w:spacing w:after="0" w:line="240" w:lineRule="auto"/>
              <w:jc w:val="both"/>
              <w:rPr>
                <w:rFonts w:ascii="Times New Roman" w:eastAsia="Times New Roman" w:hAnsi="Times New Roman" w:cs="Times New Roman"/>
                <w:b/>
                <w:sz w:val="24"/>
                <w:szCs w:val="24"/>
              </w:rPr>
            </w:pPr>
            <w:r w:rsidRPr="00A52BC9">
              <w:rPr>
                <w:rFonts w:ascii="Times New Roman" w:eastAsia="Times New Roman" w:hAnsi="Times New Roman" w:cs="Times New Roman"/>
                <w:sz w:val="24"/>
                <w:szCs w:val="24"/>
              </w:rPr>
              <w:t xml:space="preserve"> </w:t>
            </w:r>
            <w:r w:rsidRPr="00A52BC9">
              <w:rPr>
                <w:rFonts w:ascii="Times New Roman" w:eastAsia="Times New Roman" w:hAnsi="Times New Roman" w:cs="Times New Roman"/>
                <w:b/>
                <w:sz w:val="24"/>
                <w:szCs w:val="24"/>
              </w:rPr>
              <w:t>DEPTH OF KNOWLEDGE  DELIVERED</w:t>
            </w:r>
          </w:p>
          <w:p w:rsidR="00347847" w:rsidRPr="00A52BC9" w:rsidRDefault="00347847" w:rsidP="00347847">
            <w:pPr>
              <w:pStyle w:val="NormalWeb"/>
            </w:pPr>
            <w:r w:rsidRPr="00A52BC9">
              <w:t>The resource person provided a structured and comprehensive understanding of meditation practices, including:</w:t>
            </w:r>
          </w:p>
          <w:p w:rsidR="00347847" w:rsidRPr="00A52BC9" w:rsidRDefault="00347847" w:rsidP="00347847">
            <w:pPr>
              <w:pStyle w:val="NormalWeb"/>
              <w:numPr>
                <w:ilvl w:val="0"/>
                <w:numId w:val="7"/>
              </w:numPr>
            </w:pPr>
            <w:r w:rsidRPr="00A52BC9">
              <w:t>Theoretical foundations of mindfulness and guided meditation</w:t>
            </w:r>
          </w:p>
          <w:p w:rsidR="00347847" w:rsidRPr="00A52BC9" w:rsidRDefault="00347847" w:rsidP="00347847">
            <w:pPr>
              <w:pStyle w:val="NormalWeb"/>
              <w:numPr>
                <w:ilvl w:val="0"/>
                <w:numId w:val="7"/>
              </w:numPr>
            </w:pPr>
            <w:r w:rsidRPr="00A52BC9">
              <w:lastRenderedPageBreak/>
              <w:t>The mind–body connection and its relevance to stress reduction</w:t>
            </w:r>
          </w:p>
          <w:p w:rsidR="00347847" w:rsidRPr="00A52BC9" w:rsidRDefault="00347847" w:rsidP="00347847">
            <w:pPr>
              <w:pStyle w:val="NormalWeb"/>
              <w:numPr>
                <w:ilvl w:val="0"/>
                <w:numId w:val="7"/>
              </w:numPr>
            </w:pPr>
            <w:r w:rsidRPr="00A52BC9">
              <w:t>Step-by-step experiential meditation techniques</w:t>
            </w:r>
          </w:p>
          <w:p w:rsidR="00347847" w:rsidRPr="00A52BC9" w:rsidRDefault="00347847" w:rsidP="00347847">
            <w:pPr>
              <w:pStyle w:val="NormalWeb"/>
              <w:numPr>
                <w:ilvl w:val="0"/>
                <w:numId w:val="7"/>
              </w:numPr>
            </w:pPr>
            <w:r w:rsidRPr="00A52BC9">
              <w:t>Practical strategies for integrating mindfulness into daily routines</w:t>
            </w:r>
          </w:p>
          <w:p w:rsidR="00347847" w:rsidRPr="00A52BC9" w:rsidRDefault="00347847" w:rsidP="00347847">
            <w:pPr>
              <w:pStyle w:val="NormalWeb"/>
              <w:numPr>
                <w:ilvl w:val="0"/>
                <w:numId w:val="7"/>
              </w:numPr>
            </w:pPr>
            <w:r w:rsidRPr="00A52BC9">
              <w:t xml:space="preserve">Importance of </w:t>
            </w:r>
            <w:r w:rsidR="00A1672E" w:rsidRPr="00A52BC9">
              <w:t>breath work</w:t>
            </w:r>
            <w:r w:rsidRPr="00A52BC9">
              <w:t>, grounding, and sensory awareness</w:t>
            </w:r>
          </w:p>
          <w:p w:rsidR="00CA40B0" w:rsidRPr="00A52BC9" w:rsidRDefault="00347847" w:rsidP="00347847">
            <w:pPr>
              <w:pStyle w:val="NormalWeb"/>
            </w:pPr>
            <w:r w:rsidRPr="00A52BC9">
              <w:t>The content delivered was conceptually rich, evidence-informed, and aligned with holistic wellness models recommended in higher education.</w:t>
            </w:r>
          </w:p>
          <w:p w:rsidR="00CA40B0" w:rsidRPr="00A52BC9" w:rsidRDefault="00CA40B0" w:rsidP="00E43B2E">
            <w:pPr>
              <w:spacing w:after="0" w:line="240" w:lineRule="auto"/>
              <w:jc w:val="both"/>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 xml:space="preserve"> ENGAGEMENT OF PARTICIPANTS</w:t>
            </w:r>
          </w:p>
          <w:p w:rsidR="00347847" w:rsidRPr="00A52BC9" w:rsidRDefault="00347847" w:rsidP="00E43B2E">
            <w:pPr>
              <w:spacing w:after="0" w:line="240" w:lineRule="auto"/>
              <w:jc w:val="both"/>
              <w:rPr>
                <w:rFonts w:ascii="Times New Roman" w:hAnsi="Times New Roman" w:cs="Times New Roman"/>
                <w:sz w:val="24"/>
                <w:szCs w:val="24"/>
              </w:rPr>
            </w:pPr>
            <w:r w:rsidRPr="00A52BC9">
              <w:rPr>
                <w:rFonts w:ascii="Times New Roman" w:hAnsi="Times New Roman" w:cs="Times New Roman"/>
                <w:sz w:val="24"/>
                <w:szCs w:val="24"/>
              </w:rPr>
              <w:t>Participants remained highly attentive and actively engaged throughout the session. Students demonstrated interest through their reflective participation, willingness to attempt each meditation exercise, and responsive interaction during the discussion segment. The serene ambience and structured facilitation promoted deep involvement and meaningful learning.</w:t>
            </w:r>
          </w:p>
          <w:p w:rsidR="00CA40B0" w:rsidRPr="00A52BC9" w:rsidRDefault="00CA40B0" w:rsidP="00E43B2E">
            <w:pPr>
              <w:spacing w:after="0" w:line="240" w:lineRule="auto"/>
              <w:jc w:val="both"/>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LEARNING OUTCOMES:</w:t>
            </w:r>
          </w:p>
          <w:p w:rsidR="00347847" w:rsidRPr="00A52BC9" w:rsidRDefault="00347847" w:rsidP="00347847">
            <w:pPr>
              <w:pStyle w:val="NormalWeb"/>
            </w:pPr>
            <w:r w:rsidRPr="00A52BC9">
              <w:t>At the end of the session, participants were able to:</w:t>
            </w:r>
          </w:p>
          <w:p w:rsidR="00347847" w:rsidRPr="00A52BC9" w:rsidRDefault="00347847" w:rsidP="00347847">
            <w:pPr>
              <w:pStyle w:val="NormalWeb"/>
              <w:numPr>
                <w:ilvl w:val="0"/>
                <w:numId w:val="8"/>
              </w:numPr>
            </w:pPr>
            <w:r w:rsidRPr="00A52BC9">
              <w:t>Understand the core principles and purpose of guided meditation.</w:t>
            </w:r>
          </w:p>
          <w:p w:rsidR="00347847" w:rsidRPr="00A52BC9" w:rsidRDefault="00347847" w:rsidP="00347847">
            <w:pPr>
              <w:pStyle w:val="NormalWeb"/>
              <w:numPr>
                <w:ilvl w:val="0"/>
                <w:numId w:val="8"/>
              </w:numPr>
            </w:pPr>
            <w:r w:rsidRPr="00A52BC9">
              <w:t>Identify personal stressors and apply grounding techniques to manage them.</w:t>
            </w:r>
          </w:p>
          <w:p w:rsidR="00347847" w:rsidRPr="00A52BC9" w:rsidRDefault="00347847" w:rsidP="00347847">
            <w:pPr>
              <w:pStyle w:val="NormalWeb"/>
              <w:numPr>
                <w:ilvl w:val="0"/>
                <w:numId w:val="8"/>
              </w:numPr>
            </w:pPr>
            <w:r w:rsidRPr="00A52BC9">
              <w:t xml:space="preserve">Practice </w:t>
            </w:r>
            <w:proofErr w:type="gramStart"/>
            <w:r w:rsidRPr="00A52BC9">
              <w:t>mindful</w:t>
            </w:r>
            <w:proofErr w:type="gramEnd"/>
            <w:r w:rsidRPr="00A52BC9">
              <w:t xml:space="preserve"> breathing and focused awareness independently.</w:t>
            </w:r>
          </w:p>
          <w:p w:rsidR="00347847" w:rsidRPr="00A52BC9" w:rsidRDefault="00347847" w:rsidP="00347847">
            <w:pPr>
              <w:pStyle w:val="NormalWeb"/>
              <w:numPr>
                <w:ilvl w:val="0"/>
                <w:numId w:val="8"/>
              </w:numPr>
            </w:pPr>
            <w:r w:rsidRPr="00A52BC9">
              <w:t>Recognize the benefits of meditation for emotional stability and cognitive clarity.</w:t>
            </w:r>
          </w:p>
          <w:p w:rsidR="00347847" w:rsidRPr="00A52BC9" w:rsidRDefault="00347847" w:rsidP="00347847">
            <w:pPr>
              <w:pStyle w:val="NormalWeb"/>
              <w:numPr>
                <w:ilvl w:val="0"/>
                <w:numId w:val="8"/>
              </w:numPr>
            </w:pPr>
            <w:r w:rsidRPr="00A52BC9">
              <w:t>Integrate short meditation breaks into their academic schedules to enhance productivity.</w:t>
            </w:r>
          </w:p>
          <w:p w:rsidR="00CA40B0" w:rsidRPr="00A52BC9" w:rsidRDefault="00CA40B0" w:rsidP="00347847">
            <w:pPr>
              <w:pStyle w:val="NormalWeb"/>
              <w:ind w:left="720"/>
            </w:pPr>
            <w:r w:rsidRPr="00A52BC9">
              <w:t>.</w:t>
            </w:r>
          </w:p>
          <w:p w:rsidR="00CA40B0" w:rsidRPr="00A52BC9" w:rsidRDefault="00CA40B0" w:rsidP="00E43B2E">
            <w:pPr>
              <w:spacing w:after="0" w:line="240" w:lineRule="auto"/>
              <w:jc w:val="both"/>
              <w:rPr>
                <w:rFonts w:ascii="Times New Roman" w:eastAsia="Times New Roman" w:hAnsi="Times New Roman" w:cs="Times New Roman"/>
                <w:sz w:val="24"/>
                <w:szCs w:val="24"/>
              </w:rPr>
            </w:pPr>
            <w:r w:rsidRPr="00A52BC9">
              <w:rPr>
                <w:rFonts w:ascii="Times New Roman" w:eastAsia="Times New Roman" w:hAnsi="Times New Roman" w:cs="Times New Roman"/>
                <w:sz w:val="24"/>
                <w:szCs w:val="24"/>
              </w:rPr>
              <w:t xml:space="preserve">. </w:t>
            </w: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tcPr>
          <w:p w:rsidR="00CA40B0" w:rsidRPr="00A52BC9" w:rsidRDefault="00CA40B0" w:rsidP="00E43B2E">
            <w:pPr>
              <w:spacing w:after="0" w:line="240" w:lineRule="auto"/>
              <w:ind w:hanging="2"/>
              <w:jc w:val="both"/>
              <w:rPr>
                <w:rFonts w:ascii="Times New Roman" w:eastAsia="Times New Roman" w:hAnsi="Times New Roman" w:cs="Times New Roman"/>
                <w:b/>
                <w:bCs/>
                <w:sz w:val="24"/>
                <w:szCs w:val="24"/>
              </w:rPr>
            </w:pPr>
            <w:r w:rsidRPr="00A52BC9">
              <w:rPr>
                <w:rFonts w:ascii="Times New Roman" w:eastAsia="Times New Roman" w:hAnsi="Times New Roman" w:cs="Times New Roman"/>
                <w:b/>
                <w:bCs/>
                <w:sz w:val="24"/>
                <w:szCs w:val="24"/>
              </w:rPr>
              <w:lastRenderedPageBreak/>
              <w:t>KEY TAKEAWAY FOR PARTICIPANTS:</w:t>
            </w:r>
          </w:p>
          <w:p w:rsidR="00347847" w:rsidRPr="00A52BC9" w:rsidRDefault="00347847" w:rsidP="00347847">
            <w:pPr>
              <w:pStyle w:val="NormalWeb"/>
              <w:numPr>
                <w:ilvl w:val="0"/>
                <w:numId w:val="9"/>
              </w:numPr>
            </w:pPr>
            <w:r w:rsidRPr="00A52BC9">
              <w:t>Importance of daily mindfulness for mental and emotional balance</w:t>
            </w:r>
          </w:p>
          <w:p w:rsidR="00347847" w:rsidRPr="00A52BC9" w:rsidRDefault="00347847" w:rsidP="00347847">
            <w:pPr>
              <w:pStyle w:val="NormalWeb"/>
              <w:numPr>
                <w:ilvl w:val="0"/>
                <w:numId w:val="9"/>
              </w:numPr>
            </w:pPr>
            <w:r w:rsidRPr="00A52BC9">
              <w:t>Enhanced ability to regulate stress and maintain calmness</w:t>
            </w:r>
          </w:p>
          <w:p w:rsidR="00347847" w:rsidRPr="00A52BC9" w:rsidRDefault="00347847" w:rsidP="00347847">
            <w:pPr>
              <w:pStyle w:val="NormalWeb"/>
              <w:numPr>
                <w:ilvl w:val="0"/>
                <w:numId w:val="9"/>
              </w:numPr>
            </w:pPr>
            <w:r w:rsidRPr="00A52BC9">
              <w:t>Awareness of personal thoughts, emotions, and bodily cues</w:t>
            </w:r>
          </w:p>
          <w:p w:rsidR="00347847" w:rsidRPr="00A52BC9" w:rsidRDefault="00347847" w:rsidP="00347847">
            <w:pPr>
              <w:pStyle w:val="NormalWeb"/>
              <w:numPr>
                <w:ilvl w:val="0"/>
                <w:numId w:val="9"/>
              </w:numPr>
            </w:pPr>
            <w:r w:rsidRPr="00A52BC9">
              <w:t>Practical tools for improving focus, patience, and decision-making</w:t>
            </w:r>
          </w:p>
          <w:p w:rsidR="00347847" w:rsidRPr="00A52BC9" w:rsidRDefault="00347847" w:rsidP="00347847">
            <w:pPr>
              <w:pStyle w:val="NormalWeb"/>
              <w:numPr>
                <w:ilvl w:val="0"/>
                <w:numId w:val="9"/>
              </w:numPr>
            </w:pPr>
            <w:r w:rsidRPr="00A52BC9">
              <w:t>Encouragement to adopt meditation as a long-term wellness practice</w:t>
            </w:r>
          </w:p>
          <w:p w:rsidR="00CA40B0" w:rsidRPr="00A52BC9" w:rsidRDefault="00CA40B0" w:rsidP="00E43B2E">
            <w:pPr>
              <w:spacing w:after="0" w:line="240" w:lineRule="auto"/>
              <w:ind w:hanging="2"/>
              <w:jc w:val="both"/>
              <w:rPr>
                <w:rFonts w:ascii="Times New Roman" w:eastAsia="Times New Roman" w:hAnsi="Times New Roman" w:cs="Times New Roman"/>
                <w:sz w:val="24"/>
                <w:szCs w:val="24"/>
              </w:rPr>
            </w:pPr>
          </w:p>
          <w:p w:rsidR="00CA40B0" w:rsidRPr="00A52BC9" w:rsidRDefault="00CA40B0" w:rsidP="00E43B2E">
            <w:pPr>
              <w:spacing w:after="0" w:line="240" w:lineRule="auto"/>
              <w:ind w:hanging="2"/>
              <w:jc w:val="both"/>
              <w:rPr>
                <w:rFonts w:ascii="Times New Roman" w:eastAsia="Times New Roman" w:hAnsi="Times New Roman" w:cs="Times New Roman"/>
                <w:b/>
                <w:bCs/>
                <w:sz w:val="24"/>
                <w:szCs w:val="24"/>
              </w:rPr>
            </w:pPr>
            <w:r w:rsidRPr="00A52BC9">
              <w:rPr>
                <w:rFonts w:ascii="Times New Roman" w:eastAsia="Times New Roman" w:hAnsi="Times New Roman" w:cs="Times New Roman"/>
                <w:b/>
                <w:bCs/>
                <w:sz w:val="24"/>
                <w:szCs w:val="24"/>
              </w:rPr>
              <w:t>SKILLS/ KNOWLEDGE GAINED</w:t>
            </w:r>
          </w:p>
          <w:p w:rsidR="00347847" w:rsidRPr="00A52BC9" w:rsidRDefault="00347847" w:rsidP="00347847">
            <w:pPr>
              <w:pStyle w:val="NormalWeb"/>
            </w:pPr>
            <w:r w:rsidRPr="00A52BC9">
              <w:t>Participants gained both practical and conceptual competencies, including:</w:t>
            </w:r>
          </w:p>
          <w:p w:rsidR="00347847" w:rsidRPr="00A52BC9" w:rsidRDefault="00347847" w:rsidP="00347847">
            <w:pPr>
              <w:pStyle w:val="NormalWeb"/>
              <w:numPr>
                <w:ilvl w:val="0"/>
                <w:numId w:val="10"/>
              </w:numPr>
            </w:pPr>
            <w:r w:rsidRPr="00A52BC9">
              <w:t>Stress-management techniques</w:t>
            </w:r>
          </w:p>
          <w:p w:rsidR="00347847" w:rsidRPr="00A52BC9" w:rsidRDefault="00347847" w:rsidP="00347847">
            <w:pPr>
              <w:pStyle w:val="NormalWeb"/>
              <w:numPr>
                <w:ilvl w:val="0"/>
                <w:numId w:val="10"/>
              </w:numPr>
            </w:pPr>
            <w:r w:rsidRPr="00A52BC9">
              <w:t>Mindful breathing and relaxation skills</w:t>
            </w:r>
          </w:p>
          <w:p w:rsidR="00347847" w:rsidRPr="00A52BC9" w:rsidRDefault="00347847" w:rsidP="00347847">
            <w:pPr>
              <w:pStyle w:val="NormalWeb"/>
              <w:numPr>
                <w:ilvl w:val="0"/>
                <w:numId w:val="10"/>
              </w:numPr>
            </w:pPr>
            <w:r w:rsidRPr="00A52BC9">
              <w:t>Cognitive clarity and improved attention span</w:t>
            </w:r>
          </w:p>
          <w:p w:rsidR="00347847" w:rsidRPr="00A52BC9" w:rsidRDefault="00347847" w:rsidP="00347847">
            <w:pPr>
              <w:pStyle w:val="NormalWeb"/>
              <w:numPr>
                <w:ilvl w:val="0"/>
                <w:numId w:val="10"/>
              </w:numPr>
            </w:pPr>
            <w:r w:rsidRPr="00A52BC9">
              <w:t>Emotional regulation strategies</w:t>
            </w:r>
          </w:p>
          <w:p w:rsidR="00347847" w:rsidRPr="00A52BC9" w:rsidRDefault="00347847" w:rsidP="00347847">
            <w:pPr>
              <w:pStyle w:val="NormalWeb"/>
              <w:numPr>
                <w:ilvl w:val="0"/>
                <w:numId w:val="10"/>
              </w:numPr>
            </w:pPr>
            <w:r w:rsidRPr="00A52BC9">
              <w:lastRenderedPageBreak/>
              <w:t>Understanding of the scientific basis of meditation</w:t>
            </w:r>
          </w:p>
          <w:p w:rsidR="00CA40B0" w:rsidRPr="00A52BC9" w:rsidRDefault="00CA40B0" w:rsidP="00E43B2E">
            <w:pPr>
              <w:pStyle w:val="NormalWeb"/>
              <w:spacing w:line="276" w:lineRule="auto"/>
            </w:pP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tcPr>
          <w:p w:rsidR="00CA40B0" w:rsidRPr="00A52BC9" w:rsidRDefault="00CA40B0" w:rsidP="00E43B2E">
            <w:pPr>
              <w:spacing w:after="0" w:line="240" w:lineRule="auto"/>
              <w:ind w:hanging="2"/>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lastRenderedPageBreak/>
              <w:t>FEEDBACK ANALYSIS:</w:t>
            </w:r>
          </w:p>
          <w:p w:rsidR="00CA40B0" w:rsidRPr="00A52BC9" w:rsidRDefault="00CA40B0" w:rsidP="00E43B2E">
            <w:pPr>
              <w:spacing w:after="0" w:line="240" w:lineRule="auto"/>
              <w:ind w:hanging="2"/>
              <w:rPr>
                <w:rFonts w:ascii="Times New Roman" w:eastAsia="Times New Roman" w:hAnsi="Times New Roman" w:cs="Times New Roman"/>
                <w:b/>
                <w:sz w:val="24"/>
                <w:szCs w:val="24"/>
              </w:rPr>
            </w:pPr>
          </w:p>
          <w:p w:rsidR="00CA40B0" w:rsidRPr="00A52BC9" w:rsidRDefault="00CA40B0" w:rsidP="009A63DC">
            <w:pPr>
              <w:spacing w:after="0" w:line="240" w:lineRule="auto"/>
              <w:ind w:hanging="2"/>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 xml:space="preserve">METHOD OF FEEDBACK COLLECTION: </w:t>
            </w:r>
            <w:r w:rsidR="008671EF" w:rsidRPr="00A52BC9">
              <w:rPr>
                <w:rFonts w:ascii="Times New Roman" w:eastAsia="Times New Roman" w:hAnsi="Times New Roman" w:cs="Times New Roman"/>
                <w:b/>
                <w:sz w:val="24"/>
                <w:szCs w:val="24"/>
              </w:rPr>
              <w:t>Google form (</w:t>
            </w:r>
            <w:hyperlink r:id="rId6" w:history="1">
              <w:r w:rsidR="009A63DC" w:rsidRPr="00A52BC9">
                <w:rPr>
                  <w:rStyle w:val="Hyperlink"/>
                  <w:rFonts w:ascii="Times New Roman" w:eastAsia="Times New Roman" w:hAnsi="Times New Roman" w:cs="Times New Roman"/>
                  <w:b/>
                  <w:sz w:val="24"/>
                  <w:szCs w:val="24"/>
                </w:rPr>
                <w:t>https://docs.google.com/spreadsheets/d/1xLfnMl-L5mi4qpdwKRcQDvf7qbq5hzHgyyk2BiPY0Yk/edit?usp=sharing</w:t>
              </w:r>
            </w:hyperlink>
            <w:r w:rsidR="009A63DC" w:rsidRPr="00A52BC9">
              <w:rPr>
                <w:rFonts w:ascii="Times New Roman" w:eastAsia="Times New Roman" w:hAnsi="Times New Roman" w:cs="Times New Roman"/>
                <w:b/>
                <w:sz w:val="24"/>
                <w:szCs w:val="24"/>
              </w:rPr>
              <w:t xml:space="preserve">) </w:t>
            </w:r>
          </w:p>
          <w:p w:rsidR="00551460" w:rsidRPr="00A52BC9" w:rsidRDefault="00551460" w:rsidP="00347847">
            <w:pPr>
              <w:spacing w:after="0" w:line="240" w:lineRule="auto"/>
              <w:ind w:hanging="2"/>
              <w:rPr>
                <w:rFonts w:ascii="Times New Roman" w:eastAsia="Times New Roman" w:hAnsi="Times New Roman" w:cs="Times New Roman"/>
                <w:b/>
                <w:sz w:val="24"/>
                <w:szCs w:val="24"/>
              </w:rPr>
            </w:pPr>
          </w:p>
          <w:p w:rsidR="00347847" w:rsidRPr="00A52BC9" w:rsidRDefault="00347847" w:rsidP="00551460">
            <w:pPr>
              <w:spacing w:after="0" w:line="240" w:lineRule="auto"/>
              <w:ind w:hanging="2"/>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POSITIVES:</w:t>
            </w:r>
          </w:p>
          <w:p w:rsidR="00347847" w:rsidRPr="00A52BC9" w:rsidRDefault="00551460" w:rsidP="00A52BC9">
            <w:pPr>
              <w:pStyle w:val="NormalWeb"/>
              <w:numPr>
                <w:ilvl w:val="0"/>
                <w:numId w:val="13"/>
              </w:numPr>
            </w:pPr>
            <w:r w:rsidRPr="00A52BC9">
              <w:t>The</w:t>
            </w:r>
            <w:r w:rsidR="00347847" w:rsidRPr="00A52BC9">
              <w:t xml:space="preserve"> session was calming, structured, and easy to follow.</w:t>
            </w:r>
          </w:p>
          <w:p w:rsidR="00347847" w:rsidRPr="00A52BC9" w:rsidRDefault="00551460" w:rsidP="00A52BC9">
            <w:pPr>
              <w:pStyle w:val="NormalWeb"/>
              <w:numPr>
                <w:ilvl w:val="0"/>
                <w:numId w:val="13"/>
              </w:numPr>
            </w:pPr>
            <w:r w:rsidRPr="00A52BC9">
              <w:t>Facilitation</w:t>
            </w:r>
            <w:r w:rsidR="00347847" w:rsidRPr="00A52BC9">
              <w:t xml:space="preserve"> was clear, engaging, and thoughtfully paced.</w:t>
            </w:r>
          </w:p>
          <w:p w:rsidR="00347847" w:rsidRPr="00A52BC9" w:rsidRDefault="00551460" w:rsidP="00A52BC9">
            <w:pPr>
              <w:pStyle w:val="NormalWeb"/>
              <w:numPr>
                <w:ilvl w:val="0"/>
                <w:numId w:val="13"/>
              </w:numPr>
            </w:pPr>
            <w:r w:rsidRPr="00A52BC9">
              <w:t>Students</w:t>
            </w:r>
            <w:r w:rsidR="00347847" w:rsidRPr="00A52BC9">
              <w:t xml:space="preserve"> appreciated the practical demonstrations and hands-on practice.</w:t>
            </w:r>
          </w:p>
          <w:p w:rsidR="00347847" w:rsidRPr="00A52BC9" w:rsidRDefault="00551460" w:rsidP="00A52BC9">
            <w:pPr>
              <w:pStyle w:val="NormalWeb"/>
              <w:numPr>
                <w:ilvl w:val="0"/>
                <w:numId w:val="13"/>
              </w:numPr>
            </w:pPr>
            <w:r w:rsidRPr="00A52BC9">
              <w:t>The</w:t>
            </w:r>
            <w:r w:rsidR="00347847" w:rsidRPr="00A52BC9">
              <w:t xml:space="preserve"> environment created during the session enhanced relaxation and learning.</w:t>
            </w:r>
          </w:p>
          <w:p w:rsidR="00CA40B0" w:rsidRPr="00A52BC9" w:rsidRDefault="00CA40B0" w:rsidP="00E43B2E">
            <w:pPr>
              <w:spacing w:after="0" w:line="240" w:lineRule="auto"/>
              <w:rPr>
                <w:rFonts w:ascii="Times New Roman" w:eastAsia="Times New Roman" w:hAnsi="Times New Roman" w:cs="Times New Roman"/>
                <w:b/>
                <w:bCs/>
                <w:sz w:val="24"/>
                <w:szCs w:val="24"/>
              </w:rPr>
            </w:pPr>
            <w:r w:rsidRPr="00A52BC9">
              <w:rPr>
                <w:rFonts w:ascii="Times New Roman" w:eastAsia="Times New Roman" w:hAnsi="Times New Roman" w:cs="Times New Roman"/>
                <w:b/>
                <w:bCs/>
                <w:sz w:val="24"/>
                <w:szCs w:val="24"/>
              </w:rPr>
              <w:t>RATING ON A SCALE of 1-5</w:t>
            </w:r>
          </w:p>
          <w:p w:rsidR="00CA40B0" w:rsidRPr="00A52BC9" w:rsidRDefault="00CA40B0" w:rsidP="00E43B2E">
            <w:pPr>
              <w:spacing w:after="0" w:line="240" w:lineRule="auto"/>
              <w:rPr>
                <w:rFonts w:ascii="Times New Roman" w:eastAsia="Times New Roman" w:hAnsi="Times New Roman" w:cs="Times New Roman"/>
                <w:b/>
                <w:bCs/>
                <w:sz w:val="24"/>
                <w:szCs w:val="24"/>
              </w:rPr>
            </w:pPr>
            <w:r w:rsidRPr="00A52BC9">
              <w:rPr>
                <w:rFonts w:ascii="Times New Roman" w:eastAsia="Times New Roman" w:hAnsi="Times New Roman" w:cs="Times New Roman"/>
                <w:b/>
                <w:sz w:val="24"/>
                <w:szCs w:val="24"/>
              </w:rPr>
              <w:t>CONTENT QUALITY</w:t>
            </w:r>
            <w:r w:rsidRPr="00A52BC9">
              <w:rPr>
                <w:rFonts w:ascii="Times New Roman" w:eastAsia="Times New Roman" w:hAnsi="Times New Roman" w:cs="Times New Roman"/>
                <w:sz w:val="24"/>
                <w:szCs w:val="24"/>
              </w:rPr>
              <w:t>: 4.6/5</w:t>
            </w:r>
          </w:p>
          <w:p w:rsidR="00CA40B0" w:rsidRPr="00A52BC9" w:rsidRDefault="00CA40B0" w:rsidP="00E43B2E">
            <w:pPr>
              <w:spacing w:after="0" w:line="240" w:lineRule="auto"/>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SPEAKER EFFECTIVENESS</w:t>
            </w:r>
            <w:r w:rsidRPr="00A52BC9">
              <w:rPr>
                <w:rFonts w:ascii="Times New Roman" w:eastAsia="Times New Roman" w:hAnsi="Times New Roman" w:cs="Times New Roman"/>
                <w:sz w:val="24"/>
                <w:szCs w:val="24"/>
              </w:rPr>
              <w:t>: 4.8/5</w:t>
            </w:r>
          </w:p>
          <w:p w:rsidR="00CA40B0" w:rsidRPr="00A52BC9" w:rsidRDefault="00CA40B0" w:rsidP="00E43B2E">
            <w:pPr>
              <w:spacing w:after="0" w:line="240" w:lineRule="auto"/>
              <w:rPr>
                <w:rFonts w:ascii="Times New Roman" w:eastAsia="Times New Roman" w:hAnsi="Times New Roman" w:cs="Times New Roman"/>
                <w:sz w:val="24"/>
                <w:szCs w:val="24"/>
              </w:rPr>
            </w:pPr>
            <w:r w:rsidRPr="00A52BC9">
              <w:rPr>
                <w:rFonts w:ascii="Times New Roman" w:eastAsia="Times New Roman" w:hAnsi="Times New Roman" w:cs="Times New Roman"/>
                <w:b/>
                <w:sz w:val="24"/>
                <w:szCs w:val="24"/>
              </w:rPr>
              <w:t>PRESENTATION STYLE</w:t>
            </w:r>
            <w:r w:rsidRPr="00A52BC9">
              <w:rPr>
                <w:rFonts w:ascii="Times New Roman" w:eastAsia="Times New Roman" w:hAnsi="Times New Roman" w:cs="Times New Roman"/>
                <w:sz w:val="24"/>
                <w:szCs w:val="24"/>
              </w:rPr>
              <w:t xml:space="preserve"> : 4.6/5</w:t>
            </w: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tcPr>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QUANTITATIVE ANALYSIS AND FUTURE PRACTICES:</w:t>
            </w:r>
          </w:p>
          <w:p w:rsidR="00CA40B0" w:rsidRPr="00A52BC9" w:rsidRDefault="00CA40B0" w:rsidP="00E43B2E">
            <w:pPr>
              <w:spacing w:after="0" w:line="240" w:lineRule="auto"/>
              <w:rPr>
                <w:rFonts w:ascii="Times New Roman" w:eastAsia="Times New Roman" w:hAnsi="Times New Roman" w:cs="Times New Roman"/>
                <w:b/>
                <w:sz w:val="24"/>
                <w:szCs w:val="24"/>
              </w:rPr>
            </w:pPr>
          </w:p>
          <w:p w:rsidR="00CA40B0" w:rsidRPr="00A52BC9" w:rsidRDefault="00CA40B0" w:rsidP="00E43B2E">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SUGGESTIONS FOR FUTURE EVENTS:</w:t>
            </w:r>
          </w:p>
          <w:p w:rsidR="00CA40B0" w:rsidRPr="00A52BC9" w:rsidRDefault="00CA40B0" w:rsidP="00E43B2E">
            <w:pPr>
              <w:pStyle w:val="NormalWeb"/>
              <w:numPr>
                <w:ilvl w:val="0"/>
                <w:numId w:val="6"/>
              </w:numPr>
            </w:pPr>
            <w:r w:rsidRPr="00A52BC9">
              <w:t>Periodic follow-up sessions.</w:t>
            </w:r>
          </w:p>
          <w:p w:rsidR="00CA40B0" w:rsidRPr="00A52BC9" w:rsidRDefault="00CA40B0" w:rsidP="00E43B2E">
            <w:pPr>
              <w:pStyle w:val="NormalWeb"/>
              <w:numPr>
                <w:ilvl w:val="0"/>
                <w:numId w:val="6"/>
              </w:numPr>
            </w:pPr>
            <w:r w:rsidRPr="00A52BC9">
              <w:t>Providing handouts and digital resources for self-practice.</w:t>
            </w:r>
          </w:p>
          <w:p w:rsidR="00CA40B0" w:rsidRPr="00A52BC9" w:rsidRDefault="00CA40B0" w:rsidP="00E43B2E">
            <w:pPr>
              <w:pStyle w:val="ListParagraph"/>
              <w:spacing w:after="0" w:line="240" w:lineRule="auto"/>
              <w:ind w:firstLine="0"/>
              <w:rPr>
                <w:rFonts w:ascii="Times New Roman" w:eastAsia="Times New Roman" w:hAnsi="Times New Roman" w:cs="Times New Roman"/>
                <w:sz w:val="24"/>
                <w:szCs w:val="24"/>
              </w:rPr>
            </w:pPr>
          </w:p>
        </w:tc>
      </w:tr>
      <w:tr w:rsidR="00CA40B0" w:rsidRPr="00A52BC9" w:rsidTr="00CA40B0">
        <w:tc>
          <w:tcPr>
            <w:tcW w:w="9070" w:type="dxa"/>
            <w:gridSpan w:val="3"/>
            <w:tcBorders>
              <w:top w:val="single" w:sz="4" w:space="0" w:color="000000"/>
              <w:left w:val="single" w:sz="4" w:space="0" w:color="000000"/>
              <w:bottom w:val="single" w:sz="4" w:space="0" w:color="000000"/>
              <w:right w:val="single" w:sz="4" w:space="0" w:color="000000"/>
            </w:tcBorders>
          </w:tcPr>
          <w:p w:rsidR="00CA40B0" w:rsidRPr="00A52BC9" w:rsidRDefault="00CA40B0" w:rsidP="008671EF">
            <w:pPr>
              <w:spacing w:after="0" w:line="240" w:lineRule="auto"/>
              <w:rPr>
                <w:rFonts w:ascii="Times New Roman" w:eastAsia="Times New Roman" w:hAnsi="Times New Roman" w:cs="Times New Roman"/>
                <w:b/>
                <w:sz w:val="24"/>
                <w:szCs w:val="24"/>
              </w:rPr>
            </w:pPr>
          </w:p>
          <w:p w:rsidR="00CA40B0" w:rsidRPr="00A52BC9" w:rsidRDefault="00CA40B0" w:rsidP="00E43B2E">
            <w:pPr>
              <w:spacing w:after="0" w:line="240" w:lineRule="auto"/>
              <w:ind w:hanging="2"/>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EVENT PHOTOS:</w:t>
            </w: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8671EF" w:rsidP="00E43B2E">
            <w:pPr>
              <w:spacing w:after="0" w:line="240" w:lineRule="auto"/>
              <w:ind w:hanging="2"/>
              <w:jc w:val="center"/>
              <w:rPr>
                <w:rFonts w:ascii="Times New Roman" w:eastAsia="Times New Roman" w:hAnsi="Times New Roman" w:cs="Times New Roman"/>
                <w:b/>
                <w:sz w:val="24"/>
                <w:szCs w:val="24"/>
              </w:rPr>
            </w:pPr>
            <w:r w:rsidRPr="00A52BC9">
              <w:rPr>
                <w:rFonts w:ascii="Times New Roman" w:eastAsia="Times New Roman" w:hAnsi="Times New Roman" w:cs="Times New Roman"/>
                <w:b/>
                <w:noProof/>
                <w:sz w:val="24"/>
                <w:szCs w:val="24"/>
              </w:rPr>
              <w:drawing>
                <wp:inline distT="0" distB="0" distL="0" distR="0">
                  <wp:extent cx="4203700" cy="2272355"/>
                  <wp:effectExtent l="19050" t="0" r="6350" b="0"/>
                  <wp:docPr id="2" name="Picture 1" descr="C:\Users\DELL\Pictu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jpeg"/>
                          <pic:cNvPicPr>
                            <a:picLocks noChangeAspect="1" noChangeArrowheads="1"/>
                          </pic:cNvPicPr>
                        </pic:nvPicPr>
                        <pic:blipFill>
                          <a:blip r:embed="rId7" cstate="print"/>
                          <a:srcRect/>
                          <a:stretch>
                            <a:fillRect/>
                          </a:stretch>
                        </pic:blipFill>
                        <pic:spPr bwMode="auto">
                          <a:xfrm>
                            <a:off x="0" y="0"/>
                            <a:ext cx="4203425" cy="2272206"/>
                          </a:xfrm>
                          <a:prstGeom prst="rect">
                            <a:avLst/>
                          </a:prstGeom>
                          <a:noFill/>
                          <a:ln w="9525">
                            <a:noFill/>
                            <a:miter lim="800000"/>
                            <a:headEnd/>
                            <a:tailEnd/>
                          </a:ln>
                        </pic:spPr>
                      </pic:pic>
                    </a:graphicData>
                  </a:graphic>
                </wp:inline>
              </w:drawing>
            </w:r>
          </w:p>
          <w:p w:rsidR="00CA40B0" w:rsidRPr="00A52BC9" w:rsidRDefault="00CA40B0" w:rsidP="00E43B2E">
            <w:pPr>
              <w:spacing w:after="0" w:line="240" w:lineRule="auto"/>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8671EF" w:rsidP="00E43B2E">
            <w:pPr>
              <w:spacing w:after="0" w:line="240" w:lineRule="auto"/>
              <w:ind w:hanging="2"/>
              <w:jc w:val="center"/>
              <w:rPr>
                <w:rFonts w:ascii="Times New Roman" w:eastAsia="Times New Roman" w:hAnsi="Times New Roman" w:cs="Times New Roman"/>
                <w:b/>
                <w:sz w:val="24"/>
                <w:szCs w:val="24"/>
              </w:rPr>
            </w:pPr>
            <w:r w:rsidRPr="00A52BC9">
              <w:rPr>
                <w:rFonts w:ascii="Times New Roman" w:eastAsia="Times New Roman" w:hAnsi="Times New Roman" w:cs="Times New Roman"/>
                <w:b/>
                <w:noProof/>
                <w:sz w:val="24"/>
                <w:szCs w:val="24"/>
              </w:rPr>
              <w:drawing>
                <wp:inline distT="0" distB="0" distL="0" distR="0">
                  <wp:extent cx="4512439" cy="2806586"/>
                  <wp:effectExtent l="19050" t="0" r="2411" b="0"/>
                  <wp:docPr id="4" name="Picture 2" descr="C:\Users\DELL\Pictures\444444444444444444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4444444444444444444444.jpeg"/>
                          <pic:cNvPicPr>
                            <a:picLocks noChangeAspect="1" noChangeArrowheads="1"/>
                          </pic:cNvPicPr>
                        </pic:nvPicPr>
                        <pic:blipFill>
                          <a:blip r:embed="rId8" cstate="print"/>
                          <a:srcRect/>
                          <a:stretch>
                            <a:fillRect/>
                          </a:stretch>
                        </pic:blipFill>
                        <pic:spPr bwMode="auto">
                          <a:xfrm>
                            <a:off x="0" y="0"/>
                            <a:ext cx="4513696" cy="2807368"/>
                          </a:xfrm>
                          <a:prstGeom prst="rect">
                            <a:avLst/>
                          </a:prstGeom>
                          <a:noFill/>
                          <a:ln w="9525">
                            <a:noFill/>
                            <a:miter lim="800000"/>
                            <a:headEnd/>
                            <a:tailEnd/>
                          </a:ln>
                        </pic:spPr>
                      </pic:pic>
                    </a:graphicData>
                  </a:graphic>
                </wp:inline>
              </w:drawing>
            </w: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A52BC9">
            <w:pPr>
              <w:spacing w:after="0" w:line="240" w:lineRule="auto"/>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t xml:space="preserve">ATTENDANCE SHEET : </w:t>
            </w: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r w:rsidRPr="00A52BC9">
              <w:rPr>
                <w:rFonts w:ascii="Times New Roman" w:eastAsia="Times New Roman" w:hAnsi="Times New Roman" w:cs="Times New Roman"/>
                <w:b/>
                <w:sz w:val="24"/>
                <w:szCs w:val="24"/>
              </w:rPr>
              <w:lastRenderedPageBreak/>
              <w:drawing>
                <wp:inline distT="0" distB="0" distL="0" distR="0">
                  <wp:extent cx="4950820" cy="5752618"/>
                  <wp:effectExtent l="19050" t="0" r="2180" b="0"/>
                  <wp:docPr id="7" name="Picture 1" descr="C:\Users\DELL\Desktop\222222222222222222222222222222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222222222222222222222222222222222.jpeg"/>
                          <pic:cNvPicPr>
                            <a:picLocks noChangeAspect="1" noChangeArrowheads="1"/>
                          </pic:cNvPicPr>
                        </pic:nvPicPr>
                        <pic:blipFill>
                          <a:blip r:embed="rId9"/>
                          <a:srcRect/>
                          <a:stretch>
                            <a:fillRect/>
                          </a:stretch>
                        </pic:blipFill>
                        <pic:spPr bwMode="auto">
                          <a:xfrm>
                            <a:off x="0" y="0"/>
                            <a:ext cx="4950709" cy="5752489"/>
                          </a:xfrm>
                          <a:prstGeom prst="rect">
                            <a:avLst/>
                          </a:prstGeom>
                          <a:noFill/>
                          <a:ln w="9525">
                            <a:noFill/>
                            <a:miter lim="800000"/>
                            <a:headEnd/>
                            <a:tailEnd/>
                          </a:ln>
                        </pic:spPr>
                      </pic:pic>
                    </a:graphicData>
                  </a:graphic>
                </wp:inline>
              </w:drawing>
            </w: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8671EF" w:rsidRPr="00A52BC9" w:rsidRDefault="00A52BC9" w:rsidP="008671EF">
            <w:pPr>
              <w:pStyle w:val="NormalWeb"/>
            </w:pPr>
            <w:r w:rsidRPr="00A52BC9">
              <w:lastRenderedPageBreak/>
              <w:drawing>
                <wp:inline distT="0" distB="0" distL="0" distR="0">
                  <wp:extent cx="4031719" cy="5514727"/>
                  <wp:effectExtent l="19050" t="0" r="6881" b="0"/>
                  <wp:docPr id="8" name="Picture 4" descr="C:\Users\DELL\Desktop\11111111111111111111111111111111111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11111111111111111111111111111111111111111111111.jpeg"/>
                          <pic:cNvPicPr>
                            <a:picLocks noChangeAspect="1" noChangeArrowheads="1"/>
                          </pic:cNvPicPr>
                        </pic:nvPicPr>
                        <pic:blipFill>
                          <a:blip r:embed="rId10" cstate="print"/>
                          <a:srcRect/>
                          <a:stretch>
                            <a:fillRect/>
                          </a:stretch>
                        </pic:blipFill>
                        <pic:spPr bwMode="auto">
                          <a:xfrm>
                            <a:off x="0" y="0"/>
                            <a:ext cx="4033667" cy="5517391"/>
                          </a:xfrm>
                          <a:prstGeom prst="rect">
                            <a:avLst/>
                          </a:prstGeom>
                          <a:noFill/>
                          <a:ln w="9525">
                            <a:noFill/>
                            <a:miter lim="800000"/>
                            <a:headEnd/>
                            <a:tailEnd/>
                          </a:ln>
                        </pic:spPr>
                      </pic:pic>
                    </a:graphicData>
                  </a:graphic>
                </wp:inline>
              </w:drawing>
            </w: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CA40B0" w:rsidRPr="00A52BC9" w:rsidRDefault="00CA40B0" w:rsidP="00E43B2E">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A52BC9">
            <w:pPr>
              <w:spacing w:after="0" w:line="240" w:lineRule="auto"/>
              <w:ind w:hanging="2"/>
              <w:jc w:val="center"/>
              <w:rPr>
                <w:rFonts w:ascii="Times New Roman" w:eastAsia="Times New Roman" w:hAnsi="Times New Roman" w:cs="Times New Roman"/>
                <w:b/>
                <w:sz w:val="24"/>
                <w:szCs w:val="24"/>
              </w:rPr>
            </w:pPr>
          </w:p>
          <w:p w:rsidR="00A52BC9" w:rsidRPr="00A52BC9" w:rsidRDefault="00A52BC9" w:rsidP="009A63DC">
            <w:pPr>
              <w:spacing w:after="0" w:line="240" w:lineRule="auto"/>
              <w:rPr>
                <w:rFonts w:ascii="Times New Roman" w:eastAsia="Times New Roman" w:hAnsi="Times New Roman" w:cs="Times New Roman"/>
                <w:b/>
                <w:sz w:val="24"/>
                <w:szCs w:val="24"/>
              </w:rPr>
            </w:pPr>
          </w:p>
          <w:p w:rsidR="00A52BC9" w:rsidRPr="00A52BC9" w:rsidRDefault="00A52BC9" w:rsidP="009A63DC">
            <w:pPr>
              <w:spacing w:after="0" w:line="240" w:lineRule="auto"/>
              <w:rPr>
                <w:rFonts w:ascii="Times New Roman" w:eastAsia="Times New Roman" w:hAnsi="Times New Roman" w:cs="Times New Roman"/>
                <w:b/>
                <w:sz w:val="24"/>
                <w:szCs w:val="24"/>
              </w:rPr>
            </w:pPr>
          </w:p>
          <w:p w:rsidR="00CA40B0" w:rsidRPr="00A52BC9" w:rsidRDefault="00CA40B0" w:rsidP="00A52BC9">
            <w:pPr>
              <w:spacing w:after="0" w:line="240" w:lineRule="auto"/>
              <w:rPr>
                <w:rFonts w:ascii="Times New Roman" w:eastAsia="Times New Roman" w:hAnsi="Times New Roman" w:cs="Times New Roman"/>
                <w:sz w:val="24"/>
                <w:szCs w:val="24"/>
              </w:rPr>
            </w:pPr>
          </w:p>
        </w:tc>
      </w:tr>
    </w:tbl>
    <w:p w:rsidR="00404F35" w:rsidRPr="00A52BC9" w:rsidRDefault="00404F35" w:rsidP="00A52BC9">
      <w:pPr>
        <w:ind w:hanging="2"/>
        <w:rPr>
          <w:rFonts w:ascii="Times New Roman" w:eastAsia="Times New Roman" w:hAnsi="Times New Roman" w:cs="Times New Roman"/>
          <w:sz w:val="24"/>
          <w:szCs w:val="24"/>
        </w:rPr>
      </w:pPr>
    </w:p>
    <w:sectPr w:rsidR="00404F35" w:rsidRPr="00A52BC9" w:rsidSect="007C173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0259D"/>
    <w:multiLevelType w:val="multilevel"/>
    <w:tmpl w:val="6324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C5110"/>
    <w:multiLevelType w:val="hybridMultilevel"/>
    <w:tmpl w:val="4718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06558"/>
    <w:multiLevelType w:val="multilevel"/>
    <w:tmpl w:val="3522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54AD4"/>
    <w:multiLevelType w:val="hybridMultilevel"/>
    <w:tmpl w:val="B14E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57BD4"/>
    <w:multiLevelType w:val="multilevel"/>
    <w:tmpl w:val="A312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8F7C7C"/>
    <w:multiLevelType w:val="hybridMultilevel"/>
    <w:tmpl w:val="C754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5596E"/>
    <w:multiLevelType w:val="multilevel"/>
    <w:tmpl w:val="1F86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37BF3"/>
    <w:multiLevelType w:val="hybridMultilevel"/>
    <w:tmpl w:val="BB76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37E31"/>
    <w:multiLevelType w:val="multilevel"/>
    <w:tmpl w:val="C7D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37B33"/>
    <w:multiLevelType w:val="multilevel"/>
    <w:tmpl w:val="67FC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FC3FAE"/>
    <w:multiLevelType w:val="hybridMultilevel"/>
    <w:tmpl w:val="73C2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095DCB"/>
    <w:multiLevelType w:val="hybridMultilevel"/>
    <w:tmpl w:val="F12C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571A71"/>
    <w:multiLevelType w:val="multilevel"/>
    <w:tmpl w:val="2546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10"/>
  </w:num>
  <w:num w:numId="5">
    <w:abstractNumId w:val="11"/>
  </w:num>
  <w:num w:numId="6">
    <w:abstractNumId w:val="7"/>
  </w:num>
  <w:num w:numId="7">
    <w:abstractNumId w:val="6"/>
  </w:num>
  <w:num w:numId="8">
    <w:abstractNumId w:val="4"/>
  </w:num>
  <w:num w:numId="9">
    <w:abstractNumId w:val="8"/>
  </w:num>
  <w:num w:numId="10">
    <w:abstractNumId w:val="9"/>
  </w:num>
  <w:num w:numId="11">
    <w:abstractNumId w:val="0"/>
  </w:num>
  <w:num w:numId="12">
    <w:abstractNumId w:val="1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useFELayout/>
  </w:compat>
  <w:rsids>
    <w:rsidRoot w:val="00404F35"/>
    <w:rsid w:val="000A1E0B"/>
    <w:rsid w:val="003108FD"/>
    <w:rsid w:val="00347847"/>
    <w:rsid w:val="00404F35"/>
    <w:rsid w:val="00551460"/>
    <w:rsid w:val="0060511F"/>
    <w:rsid w:val="007B1DE7"/>
    <w:rsid w:val="008671EF"/>
    <w:rsid w:val="009A63DC"/>
    <w:rsid w:val="00A1672E"/>
    <w:rsid w:val="00A52BC9"/>
    <w:rsid w:val="00CA40B0"/>
    <w:rsid w:val="00DB50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C9"/>
  </w:style>
  <w:style w:type="paragraph" w:styleId="Heading3">
    <w:name w:val="heading 3"/>
    <w:basedOn w:val="Normal"/>
    <w:link w:val="Heading3Char"/>
    <w:uiPriority w:val="9"/>
    <w:qFormat/>
    <w:rsid w:val="003478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4F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4F35"/>
    <w:pPr>
      <w:spacing w:after="160" w:line="256" w:lineRule="auto"/>
      <w:ind w:left="720" w:hanging="1"/>
      <w:contextualSpacing/>
    </w:pPr>
    <w:rPr>
      <w:rFonts w:ascii="Calibri" w:eastAsia="Calibri" w:hAnsi="Calibri" w:cs="Calibri"/>
      <w:lang w:val="en-IN" w:eastAsia="en-IN"/>
    </w:rPr>
  </w:style>
  <w:style w:type="paragraph" w:styleId="BalloonText">
    <w:name w:val="Balloon Text"/>
    <w:basedOn w:val="Normal"/>
    <w:link w:val="BalloonTextChar"/>
    <w:uiPriority w:val="99"/>
    <w:semiHidden/>
    <w:unhideWhenUsed/>
    <w:rsid w:val="00404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F35"/>
    <w:rPr>
      <w:rFonts w:ascii="Tahoma" w:hAnsi="Tahoma" w:cs="Tahoma"/>
      <w:sz w:val="16"/>
      <w:szCs w:val="16"/>
    </w:rPr>
  </w:style>
  <w:style w:type="character" w:customStyle="1" w:styleId="Heading3Char">
    <w:name w:val="Heading 3 Char"/>
    <w:basedOn w:val="DefaultParagraphFont"/>
    <w:link w:val="Heading3"/>
    <w:uiPriority w:val="9"/>
    <w:rsid w:val="00347847"/>
    <w:rPr>
      <w:rFonts w:ascii="Times New Roman" w:eastAsia="Times New Roman" w:hAnsi="Times New Roman" w:cs="Times New Roman"/>
      <w:b/>
      <w:bCs/>
      <w:sz w:val="27"/>
      <w:szCs w:val="27"/>
    </w:rPr>
  </w:style>
  <w:style w:type="character" w:styleId="Strong">
    <w:name w:val="Strong"/>
    <w:basedOn w:val="DefaultParagraphFont"/>
    <w:uiPriority w:val="22"/>
    <w:qFormat/>
    <w:rsid w:val="00347847"/>
    <w:rPr>
      <w:b/>
      <w:bCs/>
    </w:rPr>
  </w:style>
  <w:style w:type="character" w:styleId="Hyperlink">
    <w:name w:val="Hyperlink"/>
    <w:basedOn w:val="DefaultParagraphFont"/>
    <w:uiPriority w:val="99"/>
    <w:unhideWhenUsed/>
    <w:rsid w:val="008671E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1014275">
      <w:bodyDiv w:val="1"/>
      <w:marLeft w:val="0"/>
      <w:marRight w:val="0"/>
      <w:marTop w:val="0"/>
      <w:marBottom w:val="0"/>
      <w:divBdr>
        <w:top w:val="none" w:sz="0" w:space="0" w:color="auto"/>
        <w:left w:val="none" w:sz="0" w:space="0" w:color="auto"/>
        <w:bottom w:val="none" w:sz="0" w:space="0" w:color="auto"/>
        <w:right w:val="none" w:sz="0" w:space="0" w:color="auto"/>
      </w:divBdr>
    </w:div>
    <w:div w:id="918443411">
      <w:bodyDiv w:val="1"/>
      <w:marLeft w:val="0"/>
      <w:marRight w:val="0"/>
      <w:marTop w:val="0"/>
      <w:marBottom w:val="0"/>
      <w:divBdr>
        <w:top w:val="none" w:sz="0" w:space="0" w:color="auto"/>
        <w:left w:val="none" w:sz="0" w:space="0" w:color="auto"/>
        <w:bottom w:val="none" w:sz="0" w:space="0" w:color="auto"/>
        <w:right w:val="none" w:sz="0" w:space="0" w:color="auto"/>
      </w:divBdr>
    </w:div>
    <w:div w:id="1181236937">
      <w:bodyDiv w:val="1"/>
      <w:marLeft w:val="0"/>
      <w:marRight w:val="0"/>
      <w:marTop w:val="0"/>
      <w:marBottom w:val="0"/>
      <w:divBdr>
        <w:top w:val="none" w:sz="0" w:space="0" w:color="auto"/>
        <w:left w:val="none" w:sz="0" w:space="0" w:color="auto"/>
        <w:bottom w:val="none" w:sz="0" w:space="0" w:color="auto"/>
        <w:right w:val="none" w:sz="0" w:space="0" w:color="auto"/>
      </w:divBdr>
    </w:div>
    <w:div w:id="1196233049">
      <w:bodyDiv w:val="1"/>
      <w:marLeft w:val="0"/>
      <w:marRight w:val="0"/>
      <w:marTop w:val="0"/>
      <w:marBottom w:val="0"/>
      <w:divBdr>
        <w:top w:val="none" w:sz="0" w:space="0" w:color="auto"/>
        <w:left w:val="none" w:sz="0" w:space="0" w:color="auto"/>
        <w:bottom w:val="none" w:sz="0" w:space="0" w:color="auto"/>
        <w:right w:val="none" w:sz="0" w:space="0" w:color="auto"/>
      </w:divBdr>
    </w:div>
    <w:div w:id="1320764094">
      <w:bodyDiv w:val="1"/>
      <w:marLeft w:val="0"/>
      <w:marRight w:val="0"/>
      <w:marTop w:val="0"/>
      <w:marBottom w:val="0"/>
      <w:divBdr>
        <w:top w:val="none" w:sz="0" w:space="0" w:color="auto"/>
        <w:left w:val="none" w:sz="0" w:space="0" w:color="auto"/>
        <w:bottom w:val="none" w:sz="0" w:space="0" w:color="auto"/>
        <w:right w:val="none" w:sz="0" w:space="0" w:color="auto"/>
      </w:divBdr>
    </w:div>
    <w:div w:id="1363944314">
      <w:bodyDiv w:val="1"/>
      <w:marLeft w:val="0"/>
      <w:marRight w:val="0"/>
      <w:marTop w:val="0"/>
      <w:marBottom w:val="0"/>
      <w:divBdr>
        <w:top w:val="none" w:sz="0" w:space="0" w:color="auto"/>
        <w:left w:val="none" w:sz="0" w:space="0" w:color="auto"/>
        <w:bottom w:val="none" w:sz="0" w:space="0" w:color="auto"/>
        <w:right w:val="none" w:sz="0" w:space="0" w:color="auto"/>
      </w:divBdr>
    </w:div>
    <w:div w:id="1499927166">
      <w:bodyDiv w:val="1"/>
      <w:marLeft w:val="0"/>
      <w:marRight w:val="0"/>
      <w:marTop w:val="0"/>
      <w:marBottom w:val="0"/>
      <w:divBdr>
        <w:top w:val="none" w:sz="0" w:space="0" w:color="auto"/>
        <w:left w:val="none" w:sz="0" w:space="0" w:color="auto"/>
        <w:bottom w:val="none" w:sz="0" w:space="0" w:color="auto"/>
        <w:right w:val="none" w:sz="0" w:space="0" w:color="auto"/>
      </w:divBdr>
    </w:div>
    <w:div w:id="1603341830">
      <w:bodyDiv w:val="1"/>
      <w:marLeft w:val="0"/>
      <w:marRight w:val="0"/>
      <w:marTop w:val="0"/>
      <w:marBottom w:val="0"/>
      <w:divBdr>
        <w:top w:val="none" w:sz="0" w:space="0" w:color="auto"/>
        <w:left w:val="none" w:sz="0" w:space="0" w:color="auto"/>
        <w:bottom w:val="none" w:sz="0" w:space="0" w:color="auto"/>
        <w:right w:val="none" w:sz="0" w:space="0" w:color="auto"/>
      </w:divBdr>
    </w:div>
    <w:div w:id="1870946123">
      <w:bodyDiv w:val="1"/>
      <w:marLeft w:val="0"/>
      <w:marRight w:val="0"/>
      <w:marTop w:val="0"/>
      <w:marBottom w:val="0"/>
      <w:divBdr>
        <w:top w:val="none" w:sz="0" w:space="0" w:color="auto"/>
        <w:left w:val="none" w:sz="0" w:space="0" w:color="auto"/>
        <w:bottom w:val="none" w:sz="0" w:space="0" w:color="auto"/>
        <w:right w:val="none" w:sz="0" w:space="0" w:color="auto"/>
      </w:divBdr>
    </w:div>
    <w:div w:id="206197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xLfnMl-L5mi4qpdwKRcQDvf7qbq5hzHgyyk2BiPY0Yk/edit?usp=sharin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dcterms:created xsi:type="dcterms:W3CDTF">2025-12-08T08:40:00Z</dcterms:created>
  <dcterms:modified xsi:type="dcterms:W3CDTF">2025-12-11T10:25:00Z</dcterms:modified>
</cp:coreProperties>
</file>