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1F56ED" w14:textId="77777777" w:rsidR="00FE7809" w:rsidRPr="00B2615F" w:rsidRDefault="00820629" w:rsidP="00073FC2">
      <w:pPr>
        <w:jc w:val="center"/>
        <w:rPr>
          <w:rFonts w:ascii="Times New Roman" w:hAnsi="Times New Roman" w:cs="Times New Roman"/>
          <w:color w:val="CC3300"/>
          <w:u w:val="double"/>
        </w:rPr>
      </w:pPr>
      <w:r w:rsidRPr="00B2615F">
        <w:rPr>
          <w:rFonts w:ascii="Times New Roman" w:hAnsi="Times New Roman" w:cs="Times New Roman"/>
          <w:color w:val="CC3300"/>
          <w:u w:val="double"/>
        </w:rPr>
        <w:t>Industrial visit to NRSC ISRO</w:t>
      </w:r>
    </w:p>
    <w:p w14:paraId="04568A68" w14:textId="4663EBD1" w:rsidR="001C688B" w:rsidRPr="00B2615F" w:rsidRDefault="001C688B" w:rsidP="00073FC2">
      <w:pPr>
        <w:jc w:val="center"/>
        <w:rPr>
          <w:rFonts w:ascii="Times New Roman" w:hAnsi="Times New Roman" w:cs="Times New Roman"/>
          <w:color w:val="CC3300"/>
          <w:u w:val="double"/>
        </w:rPr>
      </w:pPr>
    </w:p>
    <w:p w14:paraId="07087620" w14:textId="52490150" w:rsidR="001C688B" w:rsidRPr="00B2615F" w:rsidRDefault="00B2615F" w:rsidP="00073FC2">
      <w:pPr>
        <w:jc w:val="center"/>
        <w:rPr>
          <w:rFonts w:ascii="Times New Roman" w:hAnsi="Times New Roman" w:cs="Times New Roman"/>
          <w:color w:val="CC3300"/>
          <w:u w:val="double"/>
        </w:rPr>
      </w:pPr>
      <w:r w:rsidRPr="00B2615F">
        <w:rPr>
          <w:rFonts w:ascii="Times New Roman" w:hAnsi="Times New Roman" w:cs="Times New Roman"/>
          <w:noProof/>
          <w:color w:val="CC3300"/>
          <w:u w:val="double"/>
        </w:rPr>
        <w:drawing>
          <wp:anchor distT="0" distB="0" distL="114300" distR="114300" simplePos="0" relativeHeight="251660800" behindDoc="0" locked="0" layoutInCell="1" allowOverlap="1" wp14:anchorId="316A7A03" wp14:editId="48A4D78A">
            <wp:simplePos x="0" y="0"/>
            <wp:positionH relativeFrom="margin">
              <wp:posOffset>1743075</wp:posOffset>
            </wp:positionH>
            <wp:positionV relativeFrom="margin">
              <wp:posOffset>619125</wp:posOffset>
            </wp:positionV>
            <wp:extent cx="2445385" cy="1495425"/>
            <wp:effectExtent l="0" t="0" r="0" b="0"/>
            <wp:wrapSquare wrapText="bothSides"/>
            <wp:docPr id="777552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52084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A861E5" w14:textId="6500299B" w:rsidR="001C688B" w:rsidRPr="00B2615F" w:rsidRDefault="001C688B" w:rsidP="00073FC2">
      <w:pPr>
        <w:jc w:val="center"/>
        <w:rPr>
          <w:rFonts w:ascii="Times New Roman" w:hAnsi="Times New Roman" w:cs="Times New Roman"/>
          <w:color w:val="CC3300"/>
          <w:u w:val="double"/>
        </w:rPr>
      </w:pPr>
    </w:p>
    <w:p w14:paraId="58C077D7" w14:textId="77777777" w:rsidR="001C688B" w:rsidRPr="00B2615F" w:rsidRDefault="001C688B" w:rsidP="00073FC2">
      <w:pPr>
        <w:jc w:val="center"/>
        <w:rPr>
          <w:rFonts w:ascii="Times New Roman" w:hAnsi="Times New Roman" w:cs="Times New Roman"/>
          <w:color w:val="CC3300"/>
          <w:u w:val="double"/>
        </w:rPr>
      </w:pPr>
    </w:p>
    <w:p w14:paraId="6AC2514A" w14:textId="77777777" w:rsidR="001C688B" w:rsidRPr="00B2615F" w:rsidRDefault="001C688B" w:rsidP="00073FC2">
      <w:pPr>
        <w:jc w:val="center"/>
        <w:rPr>
          <w:rFonts w:ascii="Times New Roman" w:hAnsi="Times New Roman" w:cs="Times New Roman"/>
          <w:color w:val="CC3300"/>
          <w:u w:val="double"/>
        </w:rPr>
      </w:pPr>
    </w:p>
    <w:p w14:paraId="3BB56A16" w14:textId="77777777" w:rsidR="008E44FE" w:rsidRPr="00B2615F" w:rsidRDefault="00073FC2" w:rsidP="008E44FE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Event details</w:t>
      </w:r>
      <w:r w:rsidR="0040597E" w:rsidRPr="00B2615F">
        <w:rPr>
          <w:rFonts w:ascii="Times New Roman" w:hAnsi="Times New Roman" w:cs="Times New Roman"/>
          <w:color w:val="702A61"/>
          <w:u w:val="double"/>
        </w:rPr>
        <w:t>:</w:t>
      </w:r>
    </w:p>
    <w:p w14:paraId="39B39E8A" w14:textId="77777777" w:rsidR="0040597E" w:rsidRPr="00B2615F" w:rsidRDefault="0040597E" w:rsidP="008E44FE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1F3864" w:themeColor="accent1" w:themeShade="80"/>
          <w:u w:val="thick"/>
        </w:rPr>
        <w:t>DATE</w:t>
      </w:r>
      <w:r w:rsidRPr="00B2615F">
        <w:rPr>
          <w:rFonts w:ascii="Times New Roman" w:hAnsi="Times New Roman" w:cs="Times New Roman"/>
          <w:color w:val="1F3864" w:themeColor="accent1" w:themeShade="80"/>
        </w:rPr>
        <w:t>:</w:t>
      </w:r>
      <w:r w:rsidR="00D337A1" w:rsidRPr="00B2615F">
        <w:rPr>
          <w:rFonts w:ascii="Times New Roman" w:hAnsi="Times New Roman" w:cs="Times New Roman"/>
          <w:color w:val="000000" w:themeColor="text1"/>
        </w:rPr>
        <w:t xml:space="preserve"> </w:t>
      </w:r>
      <w:r w:rsidR="005A6B33" w:rsidRPr="00B2615F">
        <w:rPr>
          <w:rFonts w:ascii="Times New Roman" w:hAnsi="Times New Roman" w:cs="Times New Roman"/>
          <w:color w:val="000000" w:themeColor="text1"/>
        </w:rPr>
        <w:t>7</w:t>
      </w:r>
      <w:r w:rsidR="005A6B33" w:rsidRPr="00B2615F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5A6B33" w:rsidRPr="00B2615F">
        <w:rPr>
          <w:rFonts w:ascii="Times New Roman" w:hAnsi="Times New Roman" w:cs="Times New Roman"/>
          <w:color w:val="000000" w:themeColor="text1"/>
        </w:rPr>
        <w:t xml:space="preserve"> January</w:t>
      </w:r>
      <w:r w:rsidR="00D337A1" w:rsidRPr="00B2615F">
        <w:rPr>
          <w:rFonts w:ascii="Times New Roman" w:hAnsi="Times New Roman" w:cs="Times New Roman"/>
          <w:color w:val="000000" w:themeColor="text1"/>
        </w:rPr>
        <w:t xml:space="preserve"> 2025</w:t>
      </w:r>
    </w:p>
    <w:p w14:paraId="3AD5F816" w14:textId="77777777" w:rsidR="0040597E" w:rsidRPr="00B2615F" w:rsidRDefault="0040597E" w:rsidP="008E44FE">
      <w:pPr>
        <w:rPr>
          <w:rFonts w:ascii="Times New Roman" w:hAnsi="Times New Roman" w:cs="Times New Roman"/>
          <w:color w:val="1F3864" w:themeColor="accent1" w:themeShade="80"/>
          <w:u w:val="thick"/>
        </w:rPr>
      </w:pPr>
      <w:r w:rsidRPr="00B2615F">
        <w:rPr>
          <w:rFonts w:ascii="Times New Roman" w:hAnsi="Times New Roman" w:cs="Times New Roman"/>
          <w:color w:val="1F3864" w:themeColor="accent1" w:themeShade="80"/>
          <w:u w:val="thick"/>
        </w:rPr>
        <w:t>VENUE</w:t>
      </w:r>
      <w:r w:rsidRPr="00B2615F">
        <w:rPr>
          <w:rFonts w:ascii="Times New Roman" w:hAnsi="Times New Roman" w:cs="Times New Roman"/>
          <w:color w:val="1F3864" w:themeColor="accent1" w:themeShade="80"/>
        </w:rPr>
        <w:t>:</w:t>
      </w:r>
      <w:r w:rsidR="005A6B33" w:rsidRPr="00B2615F">
        <w:rPr>
          <w:rFonts w:ascii="Times New Roman" w:hAnsi="Times New Roman" w:cs="Times New Roman"/>
          <w:color w:val="000000" w:themeColor="text1"/>
        </w:rPr>
        <w:t xml:space="preserve"> NRSC ISRO</w:t>
      </w:r>
    </w:p>
    <w:p w14:paraId="3D9B49AC" w14:textId="77777777" w:rsidR="001C688B" w:rsidRPr="00B2615F" w:rsidRDefault="0040597E" w:rsidP="008E44FE">
      <w:pPr>
        <w:rPr>
          <w:rFonts w:ascii="Times New Roman" w:hAnsi="Times New Roman" w:cs="Times New Roman"/>
          <w:color w:val="1F3864" w:themeColor="accent1" w:themeShade="80"/>
          <w:u w:val="thick"/>
        </w:rPr>
      </w:pPr>
      <w:r w:rsidRPr="00B2615F">
        <w:rPr>
          <w:rFonts w:ascii="Times New Roman" w:hAnsi="Times New Roman" w:cs="Times New Roman"/>
          <w:color w:val="1F3864" w:themeColor="accent1" w:themeShade="80"/>
          <w:u w:val="thick"/>
        </w:rPr>
        <w:t>ORGANIZED BY</w:t>
      </w:r>
      <w:r w:rsidRPr="00B2615F">
        <w:rPr>
          <w:rFonts w:ascii="Times New Roman" w:hAnsi="Times New Roman" w:cs="Times New Roman"/>
        </w:rPr>
        <w:t>:</w:t>
      </w:r>
      <w:r w:rsidR="00D337A1" w:rsidRPr="00B2615F">
        <w:rPr>
          <w:rFonts w:ascii="Times New Roman" w:hAnsi="Times New Roman" w:cs="Times New Roman"/>
        </w:rPr>
        <w:t xml:space="preserve"> B.Sc. Computer Science and Cybersecurity Department, Loyola Academy Degree and PG College</w:t>
      </w:r>
    </w:p>
    <w:p w14:paraId="0966119F" w14:textId="77777777" w:rsidR="0040597E" w:rsidRPr="00B2615F" w:rsidRDefault="00D337A1" w:rsidP="008E44FE">
      <w:pPr>
        <w:rPr>
          <w:rFonts w:ascii="Times New Roman" w:hAnsi="Times New Roman" w:cs="Times New Roman"/>
          <w:color w:val="1F3864" w:themeColor="accent1" w:themeShade="80"/>
          <w:u w:val="thick"/>
        </w:rPr>
      </w:pPr>
      <w:r w:rsidRPr="00B2615F">
        <w:rPr>
          <w:rFonts w:ascii="Times New Roman" w:hAnsi="Times New Roman" w:cs="Times New Roman"/>
          <w:color w:val="1F3864" w:themeColor="accent1" w:themeShade="80"/>
          <w:u w:val="thick"/>
        </w:rPr>
        <w:t>RESOURCE PERSON</w:t>
      </w:r>
      <w:proofErr w:type="gramStart"/>
      <w:r w:rsidRPr="00B2615F">
        <w:rPr>
          <w:rFonts w:ascii="Times New Roman" w:hAnsi="Times New Roman" w:cs="Times New Roman"/>
        </w:rPr>
        <w:t xml:space="preserve">:  </w:t>
      </w:r>
      <w:r w:rsidR="005A6B33" w:rsidRPr="00B2615F">
        <w:rPr>
          <w:rFonts w:ascii="Times New Roman" w:hAnsi="Times New Roman" w:cs="Times New Roman"/>
        </w:rPr>
        <w:t>Educators</w:t>
      </w:r>
      <w:proofErr w:type="gramEnd"/>
      <w:r w:rsidR="005A6B33" w:rsidRPr="00B2615F">
        <w:rPr>
          <w:rFonts w:ascii="Times New Roman" w:hAnsi="Times New Roman" w:cs="Times New Roman"/>
        </w:rPr>
        <w:t xml:space="preserve"> of NRSC</w:t>
      </w:r>
    </w:p>
    <w:p w14:paraId="2BBEB4D7" w14:textId="77777777" w:rsidR="00D337A1" w:rsidRPr="00B2615F" w:rsidRDefault="00D337A1" w:rsidP="008E44FE">
      <w:pPr>
        <w:rPr>
          <w:rFonts w:ascii="Times New Roman" w:hAnsi="Times New Roman" w:cs="Times New Roman"/>
          <w:color w:val="1F3864" w:themeColor="accent1" w:themeShade="80"/>
          <w:u w:val="thick"/>
        </w:rPr>
      </w:pPr>
      <w:r w:rsidRPr="00B2615F">
        <w:rPr>
          <w:rFonts w:ascii="Times New Roman" w:hAnsi="Times New Roman" w:cs="Times New Roman"/>
          <w:color w:val="1F3864" w:themeColor="accent1" w:themeShade="80"/>
          <w:u w:val="thick"/>
        </w:rPr>
        <w:t>TARGET AUDIENCE</w:t>
      </w:r>
      <w:r w:rsidRPr="00B2615F">
        <w:rPr>
          <w:rFonts w:ascii="Times New Roman" w:hAnsi="Times New Roman" w:cs="Times New Roman"/>
        </w:rPr>
        <w:t xml:space="preserve">: </w:t>
      </w:r>
      <w:r w:rsidR="001C688B" w:rsidRPr="00B2615F">
        <w:rPr>
          <w:rFonts w:ascii="Times New Roman" w:hAnsi="Times New Roman" w:cs="Times New Roman"/>
        </w:rPr>
        <w:t>Students and faculty members of Loyola Academy Degree</w:t>
      </w:r>
      <w:r w:rsidR="008D7084" w:rsidRPr="00B2615F">
        <w:rPr>
          <w:rFonts w:ascii="Times New Roman" w:hAnsi="Times New Roman" w:cs="Times New Roman"/>
        </w:rPr>
        <w:t xml:space="preserve"> and PG </w:t>
      </w:r>
      <w:r w:rsidR="001C688B" w:rsidRPr="00B2615F">
        <w:rPr>
          <w:rFonts w:ascii="Times New Roman" w:hAnsi="Times New Roman" w:cs="Times New Roman"/>
        </w:rPr>
        <w:t>College, particularly those enrolled in the B.Sc. Computer Science and Cybersecurity program.</w:t>
      </w:r>
    </w:p>
    <w:p w14:paraId="4E2C58CC" w14:textId="77777777" w:rsidR="00D337A1" w:rsidRPr="00B2615F" w:rsidRDefault="00D337A1" w:rsidP="00D337A1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OBJECTIVES OF THE EVENT:</w:t>
      </w:r>
    </w:p>
    <w:p w14:paraId="165768E6" w14:textId="77777777" w:rsidR="00A66C44" w:rsidRPr="00B2615F" w:rsidRDefault="001C688B" w:rsidP="001C68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u w:val="double"/>
        </w:rPr>
      </w:pPr>
      <w:r w:rsidRPr="00B2615F">
        <w:rPr>
          <w:rFonts w:ascii="Times New Roman" w:hAnsi="Times New Roman" w:cs="Times New Roman"/>
          <w:color w:val="000000" w:themeColor="text1"/>
        </w:rPr>
        <w:t xml:space="preserve">To provide </w:t>
      </w:r>
      <w:r w:rsidR="005A6B33" w:rsidRPr="00B2615F">
        <w:rPr>
          <w:rFonts w:ascii="Times New Roman" w:hAnsi="Times New Roman" w:cs="Times New Roman"/>
          <w:color w:val="000000" w:themeColor="text1"/>
        </w:rPr>
        <w:t>hand</w:t>
      </w:r>
      <w:r w:rsidR="00A66C44" w:rsidRPr="00B2615F">
        <w:rPr>
          <w:rFonts w:ascii="Times New Roman" w:hAnsi="Times New Roman" w:cs="Times New Roman"/>
          <w:color w:val="000000" w:themeColor="text1"/>
        </w:rPr>
        <w:t>s on</w:t>
      </w:r>
    </w:p>
    <w:p w14:paraId="325FEA6A" w14:textId="77777777" w:rsidR="001C688B" w:rsidRPr="00B2615F" w:rsidRDefault="005A6B33" w:rsidP="001C68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u w:val="double"/>
        </w:rPr>
      </w:pPr>
      <w:r w:rsidRPr="00B2615F">
        <w:rPr>
          <w:rFonts w:ascii="Times New Roman" w:hAnsi="Times New Roman" w:cs="Times New Roman"/>
          <w:color w:val="000000" w:themeColor="text1"/>
        </w:rPr>
        <w:t xml:space="preserve"> exposure to space technology and applications.</w:t>
      </w:r>
    </w:p>
    <w:p w14:paraId="24B0BA74" w14:textId="77777777" w:rsidR="001C688B" w:rsidRPr="00B2615F" w:rsidRDefault="001C688B" w:rsidP="001C68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u w:val="double"/>
        </w:rPr>
      </w:pPr>
      <w:r w:rsidRPr="00B2615F">
        <w:rPr>
          <w:rFonts w:ascii="Times New Roman" w:hAnsi="Times New Roman" w:cs="Times New Roman"/>
          <w:color w:val="000000" w:themeColor="text1"/>
        </w:rPr>
        <w:t xml:space="preserve">To </w:t>
      </w:r>
      <w:r w:rsidR="005A6B33" w:rsidRPr="00B2615F">
        <w:rPr>
          <w:rFonts w:ascii="Times New Roman" w:hAnsi="Times New Roman" w:cs="Times New Roman"/>
          <w:color w:val="000000" w:themeColor="text1"/>
        </w:rPr>
        <w:t>understand the working of NRSC ISRO and its contributions to space research.</w:t>
      </w:r>
    </w:p>
    <w:p w14:paraId="2AEDB4BB" w14:textId="77777777" w:rsidR="00D337A1" w:rsidRPr="00B2615F" w:rsidRDefault="00D337A1" w:rsidP="00D337A1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PARTICIPANT DETAILS:</w:t>
      </w:r>
    </w:p>
    <w:p w14:paraId="7C3B336F" w14:textId="77777777" w:rsidR="008D7084" w:rsidRPr="00B2615F" w:rsidRDefault="008D7084" w:rsidP="008E44FE">
      <w:pPr>
        <w:rPr>
          <w:rFonts w:ascii="Times New Roman" w:hAnsi="Times New Roman" w:cs="Times New Roman"/>
          <w:color w:val="002060"/>
        </w:rPr>
      </w:pPr>
      <w:r w:rsidRPr="00B2615F">
        <w:rPr>
          <w:rFonts w:ascii="Times New Roman" w:hAnsi="Times New Roman" w:cs="Times New Roman"/>
          <w:color w:val="002060"/>
          <w:u w:val="thick"/>
        </w:rPr>
        <w:t>TOTAL PARTICIPANTS</w:t>
      </w:r>
      <w:r w:rsidRPr="00B2615F">
        <w:rPr>
          <w:rFonts w:ascii="Times New Roman" w:hAnsi="Times New Roman" w:cs="Times New Roman"/>
          <w:color w:val="002060"/>
        </w:rPr>
        <w:t xml:space="preserve">: </w:t>
      </w:r>
      <w:r w:rsidRPr="00B2615F">
        <w:rPr>
          <w:rFonts w:ascii="Times New Roman" w:hAnsi="Times New Roman" w:cs="Times New Roman"/>
          <w:color w:val="000000" w:themeColor="text1"/>
        </w:rPr>
        <w:t>5</w:t>
      </w:r>
      <w:r w:rsidR="005A6B33" w:rsidRPr="00B2615F">
        <w:rPr>
          <w:rFonts w:ascii="Times New Roman" w:hAnsi="Times New Roman" w:cs="Times New Roman"/>
          <w:color w:val="000000" w:themeColor="text1"/>
        </w:rPr>
        <w:t>2</w:t>
      </w:r>
    </w:p>
    <w:p w14:paraId="063130CC" w14:textId="77777777" w:rsidR="008D7084" w:rsidRPr="00B2615F" w:rsidRDefault="008D7084" w:rsidP="008E44FE">
      <w:pPr>
        <w:rPr>
          <w:rFonts w:ascii="Times New Roman" w:hAnsi="Times New Roman" w:cs="Times New Roman"/>
          <w:color w:val="002060"/>
        </w:rPr>
      </w:pPr>
      <w:r w:rsidRPr="00B2615F">
        <w:rPr>
          <w:rFonts w:ascii="Times New Roman" w:hAnsi="Times New Roman" w:cs="Times New Roman"/>
          <w:color w:val="002060"/>
          <w:u w:val="thick"/>
        </w:rPr>
        <w:t>DEMOGRAPHICS</w:t>
      </w:r>
      <w:r w:rsidRPr="00B2615F">
        <w:rPr>
          <w:rFonts w:ascii="Times New Roman" w:hAnsi="Times New Roman" w:cs="Times New Roman"/>
          <w:color w:val="002060"/>
        </w:rPr>
        <w:t xml:space="preserve">: </w:t>
      </w:r>
      <w:r w:rsidRPr="00B2615F">
        <w:rPr>
          <w:rFonts w:ascii="Times New Roman" w:hAnsi="Times New Roman" w:cs="Times New Roman"/>
          <w:color w:val="000000" w:themeColor="text1"/>
        </w:rPr>
        <w:t>Students and faculty members of Loyola Academy Degree and PG College.</w:t>
      </w:r>
    </w:p>
    <w:p w14:paraId="2829C52C" w14:textId="77777777" w:rsidR="008D7084" w:rsidRPr="00B2615F" w:rsidRDefault="008D7084" w:rsidP="008E44FE">
      <w:pPr>
        <w:rPr>
          <w:rFonts w:ascii="Times New Roman" w:hAnsi="Times New Roman" w:cs="Times New Roman"/>
          <w:color w:val="000000" w:themeColor="text1"/>
        </w:rPr>
      </w:pPr>
      <w:r w:rsidRPr="00B2615F">
        <w:rPr>
          <w:rFonts w:ascii="Times New Roman" w:hAnsi="Times New Roman" w:cs="Times New Roman"/>
          <w:color w:val="002060"/>
          <w:u w:val="thick"/>
        </w:rPr>
        <w:t>ATTENDANCE PERCENTAGE</w:t>
      </w:r>
      <w:r w:rsidRPr="00B2615F">
        <w:rPr>
          <w:rFonts w:ascii="Times New Roman" w:hAnsi="Times New Roman" w:cs="Times New Roman"/>
          <w:color w:val="002060"/>
        </w:rPr>
        <w:t xml:space="preserve">: </w:t>
      </w:r>
      <w:r w:rsidR="005A6B33" w:rsidRPr="00B2615F">
        <w:rPr>
          <w:rFonts w:ascii="Times New Roman" w:hAnsi="Times New Roman" w:cs="Times New Roman"/>
          <w:color w:val="000000" w:themeColor="text1"/>
        </w:rPr>
        <w:t>98</w:t>
      </w:r>
      <w:r w:rsidRPr="00B2615F">
        <w:rPr>
          <w:rFonts w:ascii="Times New Roman" w:hAnsi="Times New Roman" w:cs="Times New Roman"/>
          <w:color w:val="000000" w:themeColor="text1"/>
        </w:rPr>
        <w:t>%</w:t>
      </w:r>
    </w:p>
    <w:p w14:paraId="657DF243" w14:textId="77777777" w:rsidR="001820A4" w:rsidRPr="00B2615F" w:rsidRDefault="000C299A" w:rsidP="000C299A">
      <w:pPr>
        <w:rPr>
          <w:rFonts w:ascii="Times New Roman" w:hAnsi="Times New Roman" w:cs="Times New Roman"/>
          <w:color w:val="002060"/>
        </w:rPr>
      </w:pPr>
      <w:r w:rsidRPr="00B2615F">
        <w:rPr>
          <w:rFonts w:ascii="Times New Roman" w:hAnsi="Times New Roman" w:cs="Times New Roman"/>
          <w:noProof/>
          <w:color w:val="002060"/>
        </w:rPr>
        <w:lastRenderedPageBreak/>
        <w:drawing>
          <wp:inline distT="0" distB="0" distL="0" distR="0" wp14:anchorId="544CC0E9" wp14:editId="1F9199C4">
            <wp:extent cx="5063313" cy="3242931"/>
            <wp:effectExtent l="19050" t="0" r="3987" b="0"/>
            <wp:docPr id="8045549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54953" name="Picture 804554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3927" cy="325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3E6E8" w14:textId="77777777" w:rsidR="00D337A1" w:rsidRPr="00B2615F" w:rsidRDefault="00D337A1" w:rsidP="00D337A1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CONTENT EVALUATION:</w:t>
      </w:r>
    </w:p>
    <w:p w14:paraId="157E21B5" w14:textId="77777777" w:rsidR="008D7084" w:rsidRPr="00B2615F" w:rsidRDefault="0041522F" w:rsidP="008E44FE">
      <w:pPr>
        <w:rPr>
          <w:rFonts w:ascii="Times New Roman" w:hAnsi="Times New Roman" w:cs="Times New Roman"/>
          <w:color w:val="002060"/>
          <w:u w:val="single"/>
        </w:rPr>
      </w:pPr>
      <w:r w:rsidRPr="00B2615F">
        <w:rPr>
          <w:rFonts w:ascii="Times New Roman" w:hAnsi="Times New Roman" w:cs="Times New Roman"/>
          <w:color w:val="002060"/>
          <w:u w:val="single"/>
        </w:rPr>
        <w:t>RELEVANCE OF THE TOPIC</w:t>
      </w:r>
      <w:r w:rsidRPr="00B2615F">
        <w:rPr>
          <w:rFonts w:ascii="Times New Roman" w:hAnsi="Times New Roman" w:cs="Times New Roman"/>
          <w:color w:val="002060"/>
        </w:rPr>
        <w:t xml:space="preserve">: </w:t>
      </w:r>
      <w:r w:rsidRPr="00B2615F">
        <w:rPr>
          <w:rFonts w:ascii="Times New Roman" w:hAnsi="Times New Roman" w:cs="Times New Roman"/>
          <w:color w:val="000000" w:themeColor="text1"/>
        </w:rPr>
        <w:t>Highly Relevant</w:t>
      </w:r>
      <w:r w:rsidR="005A6B33" w:rsidRPr="00B2615F">
        <w:rPr>
          <w:rFonts w:ascii="Times New Roman" w:hAnsi="Times New Roman" w:cs="Times New Roman"/>
          <w:color w:val="000000" w:themeColor="text1"/>
        </w:rPr>
        <w:t>.</w:t>
      </w:r>
    </w:p>
    <w:p w14:paraId="22DFE4E9" w14:textId="77777777" w:rsidR="0041522F" w:rsidRPr="00B2615F" w:rsidRDefault="0041522F" w:rsidP="008E44FE">
      <w:pPr>
        <w:rPr>
          <w:rFonts w:ascii="Times New Roman" w:hAnsi="Times New Roman" w:cs="Times New Roman"/>
          <w:color w:val="002060"/>
          <w:u w:val="single"/>
        </w:rPr>
      </w:pPr>
      <w:r w:rsidRPr="00B2615F">
        <w:rPr>
          <w:rFonts w:ascii="Times New Roman" w:hAnsi="Times New Roman" w:cs="Times New Roman"/>
          <w:color w:val="002060"/>
          <w:u w:val="single"/>
        </w:rPr>
        <w:t>DEPTH OF KNOWLEDGE DELIVERED</w:t>
      </w:r>
      <w:r w:rsidRPr="00B2615F">
        <w:rPr>
          <w:rFonts w:ascii="Times New Roman" w:hAnsi="Times New Roman" w:cs="Times New Roman"/>
          <w:color w:val="002060"/>
        </w:rPr>
        <w:t xml:space="preserve">: </w:t>
      </w:r>
      <w:r w:rsidRPr="00B2615F">
        <w:rPr>
          <w:rFonts w:ascii="Times New Roman" w:hAnsi="Times New Roman" w:cs="Times New Roman"/>
          <w:color w:val="000000" w:themeColor="text1"/>
        </w:rPr>
        <w:t>Excellent</w:t>
      </w:r>
    </w:p>
    <w:p w14:paraId="025D956A" w14:textId="77777777" w:rsidR="0041522F" w:rsidRPr="00B2615F" w:rsidRDefault="0041522F" w:rsidP="008E44FE">
      <w:pPr>
        <w:rPr>
          <w:rFonts w:ascii="Times New Roman" w:hAnsi="Times New Roman" w:cs="Times New Roman"/>
          <w:color w:val="002060"/>
          <w:u w:val="single"/>
        </w:rPr>
      </w:pPr>
      <w:r w:rsidRPr="00B2615F">
        <w:rPr>
          <w:rFonts w:ascii="Times New Roman" w:hAnsi="Times New Roman" w:cs="Times New Roman"/>
          <w:color w:val="002060"/>
          <w:u w:val="single"/>
        </w:rPr>
        <w:t>ENGAGEMENT OF PARTICIPANTS</w:t>
      </w:r>
      <w:r w:rsidRPr="00B2615F">
        <w:rPr>
          <w:rFonts w:ascii="Times New Roman" w:hAnsi="Times New Roman" w:cs="Times New Roman"/>
          <w:color w:val="002060"/>
        </w:rPr>
        <w:t xml:space="preserve">: </w:t>
      </w:r>
      <w:r w:rsidRPr="00B2615F">
        <w:rPr>
          <w:rFonts w:ascii="Times New Roman" w:hAnsi="Times New Roman" w:cs="Times New Roman"/>
          <w:color w:val="000000" w:themeColor="text1"/>
        </w:rPr>
        <w:t xml:space="preserve">Highly engaged </w:t>
      </w:r>
    </w:p>
    <w:p w14:paraId="5B39C405" w14:textId="77777777" w:rsidR="00D337A1" w:rsidRPr="00B2615F" w:rsidRDefault="00D337A1" w:rsidP="00D337A1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LEARNING OUTCOMES:</w:t>
      </w:r>
    </w:p>
    <w:p w14:paraId="5221DCB8" w14:textId="77777777" w:rsidR="0041522F" w:rsidRPr="00B2615F" w:rsidRDefault="0041522F" w:rsidP="004152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2060"/>
          <w:u w:val="single"/>
        </w:rPr>
      </w:pPr>
      <w:proofErr w:type="gramStart"/>
      <w:r w:rsidRPr="00B2615F">
        <w:rPr>
          <w:rFonts w:ascii="Times New Roman" w:hAnsi="Times New Roman" w:cs="Times New Roman"/>
          <w:color w:val="002060"/>
          <w:u w:val="single"/>
        </w:rPr>
        <w:t>Were</w:t>
      </w:r>
      <w:proofErr w:type="gramEnd"/>
      <w:r w:rsidRPr="00B2615F">
        <w:rPr>
          <w:rFonts w:ascii="Times New Roman" w:hAnsi="Times New Roman" w:cs="Times New Roman"/>
          <w:color w:val="002060"/>
          <w:u w:val="single"/>
        </w:rPr>
        <w:t xml:space="preserve"> the Learning Outcomes </w:t>
      </w:r>
      <w:proofErr w:type="gramStart"/>
      <w:r w:rsidRPr="00B2615F">
        <w:rPr>
          <w:rFonts w:ascii="Times New Roman" w:hAnsi="Times New Roman" w:cs="Times New Roman"/>
          <w:color w:val="002060"/>
          <w:u w:val="single"/>
        </w:rPr>
        <w:t>met?</w:t>
      </w:r>
      <w:r w:rsidR="009C2ED0" w:rsidRPr="00B2615F">
        <w:rPr>
          <w:rFonts w:ascii="Times New Roman" w:hAnsi="Times New Roman" w:cs="Times New Roman"/>
          <w:color w:val="000000" w:themeColor="text1"/>
        </w:rPr>
        <w:t>Yes</w:t>
      </w:r>
      <w:proofErr w:type="gramEnd"/>
    </w:p>
    <w:p w14:paraId="781D54B5" w14:textId="77777777" w:rsidR="0041522F" w:rsidRPr="00B2615F" w:rsidRDefault="0041522F" w:rsidP="004152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2060"/>
          <w:u w:val="single"/>
        </w:rPr>
      </w:pPr>
      <w:r w:rsidRPr="00B2615F">
        <w:rPr>
          <w:rFonts w:ascii="Times New Roman" w:hAnsi="Times New Roman" w:cs="Times New Roman"/>
          <w:color w:val="002060"/>
          <w:u w:val="single"/>
        </w:rPr>
        <w:t>Key Takeaways for Participants:</w:t>
      </w:r>
    </w:p>
    <w:p w14:paraId="1847AA1A" w14:textId="77777777" w:rsidR="005A6B33" w:rsidRPr="00B2615F" w:rsidRDefault="005A6B33" w:rsidP="00E97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B2615F">
        <w:rPr>
          <w:rFonts w:ascii="Times New Roman" w:hAnsi="Times New Roman" w:cs="Times New Roman"/>
          <w:color w:val="000000" w:themeColor="text1"/>
        </w:rPr>
        <w:t>Understanding of rockets, satellites, and space applications</w:t>
      </w:r>
    </w:p>
    <w:p w14:paraId="10557526" w14:textId="77777777" w:rsidR="005A6B33" w:rsidRPr="00B2615F" w:rsidRDefault="005A6B33" w:rsidP="00E978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B2615F">
        <w:rPr>
          <w:rFonts w:ascii="Times New Roman" w:hAnsi="Times New Roman" w:cs="Times New Roman"/>
          <w:color w:val="000000" w:themeColor="text1"/>
        </w:rPr>
        <w:t>Insights into ISRO's work and research</w:t>
      </w:r>
    </w:p>
    <w:p w14:paraId="397BF425" w14:textId="77777777" w:rsidR="009C2ED0" w:rsidRPr="00B2615F" w:rsidRDefault="0041522F" w:rsidP="005A6B33">
      <w:pPr>
        <w:rPr>
          <w:rFonts w:ascii="Times New Roman" w:hAnsi="Times New Roman" w:cs="Times New Roman"/>
          <w:color w:val="000000" w:themeColor="text1"/>
        </w:rPr>
      </w:pPr>
      <w:r w:rsidRPr="00B2615F">
        <w:rPr>
          <w:rFonts w:ascii="Times New Roman" w:hAnsi="Times New Roman" w:cs="Times New Roman"/>
          <w:color w:val="002060"/>
          <w:u w:val="single"/>
        </w:rPr>
        <w:t>Skills/Knowledge Gained:</w:t>
      </w:r>
      <w:r w:rsidR="009C2ED0" w:rsidRPr="00B2615F">
        <w:rPr>
          <w:rFonts w:ascii="Times New Roman" w:hAnsi="Times New Roman" w:cs="Times New Roman"/>
          <w:color w:val="000000" w:themeColor="text1"/>
        </w:rPr>
        <w:t xml:space="preserve"> </w:t>
      </w:r>
      <w:r w:rsidR="00E97808" w:rsidRPr="00B2615F">
        <w:rPr>
          <w:rFonts w:ascii="Times New Roman" w:hAnsi="Times New Roman" w:cs="Times New Roman"/>
          <w:color w:val="000000" w:themeColor="text1"/>
        </w:rPr>
        <w:t>Practical knowledge of space technology and applications</w:t>
      </w:r>
    </w:p>
    <w:p w14:paraId="6351F1E7" w14:textId="77777777" w:rsidR="000C299A" w:rsidRPr="00B2615F" w:rsidRDefault="000C299A" w:rsidP="000C299A">
      <w:pPr>
        <w:jc w:val="center"/>
        <w:rPr>
          <w:rFonts w:ascii="Times New Roman" w:hAnsi="Times New Roman" w:cs="Times New Roman"/>
          <w:color w:val="000000" w:themeColor="text1"/>
        </w:rPr>
      </w:pPr>
      <w:r w:rsidRPr="00B2615F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FC4B5FE" wp14:editId="2886972F">
            <wp:extent cx="2691932" cy="2018949"/>
            <wp:effectExtent l="19050" t="0" r="0" b="0"/>
            <wp:docPr id="3044136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13638" name="Picture 3044136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1932" cy="201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15F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E62AB9B" wp14:editId="3A5E48BA">
            <wp:extent cx="2681685" cy="2011263"/>
            <wp:effectExtent l="19050" t="0" r="4365" b="0"/>
            <wp:docPr id="20139152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15292" name="Picture 20139152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85" cy="201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A092D" w14:textId="77777777" w:rsidR="000C299A" w:rsidRPr="00B2615F" w:rsidRDefault="000C299A" w:rsidP="009C2ED0">
      <w:pPr>
        <w:rPr>
          <w:rFonts w:ascii="Times New Roman" w:hAnsi="Times New Roman" w:cs="Times New Roman"/>
          <w:color w:val="000000" w:themeColor="text1"/>
        </w:rPr>
      </w:pPr>
    </w:p>
    <w:p w14:paraId="50FEF084" w14:textId="77777777" w:rsidR="00D337A1" w:rsidRPr="00B2615F" w:rsidRDefault="00D337A1" w:rsidP="00D337A1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FEEDBACK ANALYSIS:</w:t>
      </w:r>
    </w:p>
    <w:p w14:paraId="5F5DEABE" w14:textId="77777777" w:rsidR="0041522F" w:rsidRPr="00B2615F" w:rsidRDefault="0041522F" w:rsidP="004152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2060"/>
          <w:u w:val="double"/>
        </w:rPr>
      </w:pPr>
      <w:r w:rsidRPr="00B2615F">
        <w:rPr>
          <w:rFonts w:ascii="Times New Roman" w:hAnsi="Times New Roman" w:cs="Times New Roman"/>
          <w:color w:val="002060"/>
          <w:u w:val="thick"/>
        </w:rPr>
        <w:t>Method of Feedback Collection:</w:t>
      </w:r>
      <w:r w:rsidR="00E97808" w:rsidRPr="00B2615F">
        <w:rPr>
          <w:rFonts w:ascii="Times New Roman" w:hAnsi="Times New Roman" w:cs="Times New Roman"/>
        </w:rPr>
        <w:t xml:space="preserve"> </w:t>
      </w:r>
      <w:r w:rsidR="00E97808" w:rsidRPr="00B2615F">
        <w:rPr>
          <w:rFonts w:ascii="Times New Roman" w:hAnsi="Times New Roman" w:cs="Times New Roman"/>
          <w:color w:val="000000" w:themeColor="text1"/>
        </w:rPr>
        <w:t>Oral feedback post-event</w:t>
      </w:r>
    </w:p>
    <w:p w14:paraId="31035F5B" w14:textId="77777777" w:rsidR="0041522F" w:rsidRPr="00B2615F" w:rsidRDefault="0041522F" w:rsidP="004152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2060"/>
          <w:u w:val="double"/>
        </w:rPr>
      </w:pPr>
      <w:r w:rsidRPr="00B2615F">
        <w:rPr>
          <w:rFonts w:ascii="Times New Roman" w:hAnsi="Times New Roman" w:cs="Times New Roman"/>
          <w:color w:val="002060"/>
          <w:u w:val="thick"/>
        </w:rPr>
        <w:t>Key Feedback from Participants:</w:t>
      </w:r>
    </w:p>
    <w:p w14:paraId="696DE1D9" w14:textId="77777777" w:rsidR="00B51FCA" w:rsidRPr="00B2615F" w:rsidRDefault="00B51FCA" w:rsidP="00B51FC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2060"/>
          <w:u w:val="double"/>
        </w:rPr>
      </w:pPr>
      <w:r w:rsidRPr="00B2615F">
        <w:rPr>
          <w:rFonts w:ascii="Times New Roman" w:hAnsi="Times New Roman" w:cs="Times New Roman"/>
          <w:color w:val="002060"/>
          <w:u w:val="thick"/>
        </w:rPr>
        <w:t xml:space="preserve">Positives: </w:t>
      </w:r>
      <w:r w:rsidR="00E97808" w:rsidRPr="00B2615F">
        <w:rPr>
          <w:rFonts w:ascii="Times New Roman" w:hAnsi="Times New Roman" w:cs="Times New Roman"/>
          <w:color w:val="000000" w:themeColor="text1"/>
        </w:rPr>
        <w:t>Interactive sessions, informative exhibition</w:t>
      </w:r>
    </w:p>
    <w:p w14:paraId="377E4016" w14:textId="77777777" w:rsidR="00B51FCA" w:rsidRPr="00B2615F" w:rsidRDefault="00B51FCA" w:rsidP="00B51FC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2060"/>
          <w:u w:val="double"/>
        </w:rPr>
      </w:pPr>
      <w:r w:rsidRPr="00B2615F">
        <w:rPr>
          <w:rFonts w:ascii="Times New Roman" w:hAnsi="Times New Roman" w:cs="Times New Roman"/>
          <w:color w:val="002060"/>
          <w:u w:val="thick"/>
        </w:rPr>
        <w:t xml:space="preserve">Areas of Improvement: </w:t>
      </w:r>
      <w:r w:rsidR="00E97808" w:rsidRPr="00B2615F">
        <w:rPr>
          <w:rFonts w:ascii="Times New Roman" w:hAnsi="Times New Roman" w:cs="Times New Roman"/>
          <w:color w:val="000000" w:themeColor="text1"/>
        </w:rPr>
        <w:t>More hands-on activities suggested</w:t>
      </w:r>
    </w:p>
    <w:p w14:paraId="016D684F" w14:textId="77777777" w:rsidR="0041522F" w:rsidRPr="00B2615F" w:rsidRDefault="0041522F" w:rsidP="004152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2060"/>
          <w:u w:val="double"/>
        </w:rPr>
      </w:pPr>
      <w:r w:rsidRPr="00B2615F">
        <w:rPr>
          <w:rFonts w:ascii="Times New Roman" w:hAnsi="Times New Roman" w:cs="Times New Roman"/>
          <w:color w:val="002060"/>
          <w:u w:val="thick"/>
        </w:rPr>
        <w:t>Rating on a scale of 1-5:</w:t>
      </w:r>
    </w:p>
    <w:p w14:paraId="5D4749C8" w14:textId="77777777" w:rsidR="00B51FCA" w:rsidRPr="00B2615F" w:rsidRDefault="00B51FCA" w:rsidP="00B51FC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002060"/>
          <w:u w:val="thick"/>
        </w:rPr>
        <w:t>Content Quality:</w:t>
      </w:r>
      <w:r w:rsidRPr="00B2615F">
        <w:rPr>
          <w:rFonts w:ascii="Times New Roman" w:hAnsi="Times New Roman" w:cs="Times New Roman"/>
          <w:color w:val="000000" w:themeColor="text1"/>
        </w:rPr>
        <w:t>4.6/5</w:t>
      </w:r>
    </w:p>
    <w:p w14:paraId="12E66882" w14:textId="77777777" w:rsidR="00B51FCA" w:rsidRPr="00B2615F" w:rsidRDefault="00B51FCA" w:rsidP="00B51FC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002060"/>
          <w:u w:val="thick"/>
        </w:rPr>
        <w:t xml:space="preserve">Resource Person Effectiveness: </w:t>
      </w:r>
      <w:r w:rsidRPr="00B2615F">
        <w:rPr>
          <w:rFonts w:ascii="Times New Roman" w:hAnsi="Times New Roman" w:cs="Times New Roman"/>
          <w:color w:val="000000" w:themeColor="text1"/>
        </w:rPr>
        <w:t>4.8/5</w:t>
      </w:r>
    </w:p>
    <w:p w14:paraId="2C4402EB" w14:textId="77777777" w:rsidR="00B51FCA" w:rsidRPr="00B2615F" w:rsidRDefault="00B51FCA" w:rsidP="00B51FC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002060"/>
          <w:u w:val="thick"/>
        </w:rPr>
        <w:t xml:space="preserve">Presentation Style: </w:t>
      </w:r>
      <w:r w:rsidRPr="00B2615F">
        <w:rPr>
          <w:rFonts w:ascii="Times New Roman" w:hAnsi="Times New Roman" w:cs="Times New Roman"/>
          <w:color w:val="000000" w:themeColor="text1"/>
        </w:rPr>
        <w:t>4.7/5</w:t>
      </w:r>
    </w:p>
    <w:p w14:paraId="4830B3FB" w14:textId="77777777" w:rsidR="00D337A1" w:rsidRPr="00B2615F" w:rsidRDefault="00D337A1" w:rsidP="00D337A1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IMPACT ON CURRICULAM OR FUTURE PRACTICES:</w:t>
      </w:r>
    </w:p>
    <w:p w14:paraId="0F759062" w14:textId="77777777" w:rsidR="009C2ED0" w:rsidRPr="00B2615F" w:rsidRDefault="009C2ED0" w:rsidP="009C2ED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002060"/>
          <w:u w:val="thick"/>
        </w:rPr>
        <w:t>Impact on Student Learning:</w:t>
      </w:r>
      <w:r w:rsidR="00B51FCA" w:rsidRPr="00B2615F">
        <w:rPr>
          <w:rFonts w:ascii="Times New Roman" w:hAnsi="Times New Roman" w:cs="Times New Roman"/>
          <w:color w:val="000000" w:themeColor="text1"/>
        </w:rPr>
        <w:t xml:space="preserve"> </w:t>
      </w:r>
      <w:r w:rsidR="00E97808" w:rsidRPr="00B2615F">
        <w:rPr>
          <w:rFonts w:ascii="Times New Roman" w:hAnsi="Times New Roman" w:cs="Times New Roman"/>
          <w:color w:val="000000" w:themeColor="text1"/>
        </w:rPr>
        <w:t>Enhanced understanding of space technology, applicable to projects and academics.</w:t>
      </w:r>
    </w:p>
    <w:p w14:paraId="2C30BE2B" w14:textId="77777777" w:rsidR="009C2ED0" w:rsidRPr="00B2615F" w:rsidRDefault="009C2ED0" w:rsidP="009C2ED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002060"/>
          <w:u w:val="thick"/>
        </w:rPr>
        <w:t>Integration into Teaching Practices:</w:t>
      </w:r>
      <w:r w:rsidR="00E97808" w:rsidRPr="00B2615F">
        <w:rPr>
          <w:rFonts w:ascii="Times New Roman" w:hAnsi="Times New Roman" w:cs="Times New Roman"/>
          <w:color w:val="000000" w:themeColor="text1"/>
        </w:rPr>
        <w:t xml:space="preserve"> Faculty members can incorporate space tech concepts into </w:t>
      </w:r>
      <w:proofErr w:type="gramStart"/>
      <w:r w:rsidR="00E97808" w:rsidRPr="00B2615F">
        <w:rPr>
          <w:rFonts w:ascii="Times New Roman" w:hAnsi="Times New Roman" w:cs="Times New Roman"/>
          <w:color w:val="000000" w:themeColor="text1"/>
        </w:rPr>
        <w:t>teaching.</w:t>
      </w:r>
      <w:r w:rsidR="003B5088" w:rsidRPr="00B2615F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14:paraId="64FC44CC" w14:textId="77777777" w:rsidR="00D337A1" w:rsidRPr="00B2615F" w:rsidRDefault="00D337A1" w:rsidP="00D337A1">
      <w:p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QUANTATAIVE ANALYSIS:</w:t>
      </w:r>
    </w:p>
    <w:p w14:paraId="3CE82365" w14:textId="77777777" w:rsidR="009C2ED0" w:rsidRPr="00B2615F" w:rsidRDefault="009C2ED0" w:rsidP="009C2ED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002060"/>
          <w:u w:val="thick"/>
        </w:rPr>
        <w:t>Performance Improvement:</w:t>
      </w:r>
      <w:r w:rsidR="00E97808" w:rsidRPr="00B2615F">
        <w:rPr>
          <w:rFonts w:ascii="Times New Roman" w:hAnsi="Times New Roman" w:cs="Times New Roman"/>
          <w:color w:val="000000" w:themeColor="text1"/>
        </w:rPr>
        <w:t>90</w:t>
      </w:r>
      <w:r w:rsidR="003B5088" w:rsidRPr="00B2615F">
        <w:rPr>
          <w:rFonts w:ascii="Times New Roman" w:hAnsi="Times New Roman" w:cs="Times New Roman"/>
          <w:color w:val="000000" w:themeColor="text1"/>
        </w:rPr>
        <w:t xml:space="preserve">% </w:t>
      </w:r>
      <w:r w:rsidR="00E97808" w:rsidRPr="00B2615F">
        <w:rPr>
          <w:rFonts w:ascii="Times New Roman" w:hAnsi="Times New Roman" w:cs="Times New Roman"/>
          <w:color w:val="000000" w:themeColor="text1"/>
        </w:rPr>
        <w:t>of participants reported increased understanding of space applications.</w:t>
      </w:r>
    </w:p>
    <w:p w14:paraId="30A2B900" w14:textId="77777777" w:rsidR="000C299A" w:rsidRPr="00B2615F" w:rsidRDefault="000C299A" w:rsidP="000C299A">
      <w:pPr>
        <w:pStyle w:val="ListParagraph"/>
        <w:jc w:val="center"/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noProof/>
          <w:color w:val="002060"/>
          <w:u w:val="thick"/>
        </w:rPr>
        <w:drawing>
          <wp:inline distT="0" distB="0" distL="0" distR="0" wp14:anchorId="4E18E53B" wp14:editId="2C1EE439">
            <wp:extent cx="2260459" cy="1695344"/>
            <wp:effectExtent l="19050" t="0" r="6491" b="0"/>
            <wp:docPr id="6598416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41613" name="Picture 6598416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459" cy="169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615F">
        <w:rPr>
          <w:rFonts w:ascii="Times New Roman" w:hAnsi="Times New Roman" w:cs="Times New Roman"/>
          <w:noProof/>
          <w:color w:val="002060"/>
          <w:u w:val="thick"/>
        </w:rPr>
        <w:drawing>
          <wp:inline distT="0" distB="0" distL="0" distR="0" wp14:anchorId="382625BD" wp14:editId="2A82A4FE">
            <wp:extent cx="2287328" cy="1715496"/>
            <wp:effectExtent l="19050" t="0" r="0" b="0"/>
            <wp:docPr id="10582757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275735" name="Picture 10582757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7328" cy="171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010A3" w14:textId="77777777" w:rsidR="000C299A" w:rsidRPr="00B2615F" w:rsidRDefault="000C299A" w:rsidP="000C299A">
      <w:pPr>
        <w:pStyle w:val="ListParagraph"/>
        <w:rPr>
          <w:rFonts w:ascii="Times New Roman" w:hAnsi="Times New Roman" w:cs="Times New Roman"/>
          <w:color w:val="702A61"/>
          <w:u w:val="double"/>
        </w:rPr>
      </w:pPr>
    </w:p>
    <w:p w14:paraId="30AB1CAD" w14:textId="77777777" w:rsidR="00D337A1" w:rsidRPr="00B2615F" w:rsidRDefault="00D337A1" w:rsidP="000C299A">
      <w:pPr>
        <w:pStyle w:val="ListParagraph"/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702A61"/>
          <w:u w:val="double"/>
        </w:rPr>
        <w:t>RECOMMENDATIONS:</w:t>
      </w:r>
    </w:p>
    <w:p w14:paraId="2F77DC36" w14:textId="77777777" w:rsidR="009C2ED0" w:rsidRPr="00B2615F" w:rsidRDefault="009C2ED0" w:rsidP="00E9780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2060"/>
          <w:u w:val="thick"/>
        </w:rPr>
      </w:pPr>
      <w:r w:rsidRPr="00B2615F">
        <w:rPr>
          <w:rFonts w:ascii="Times New Roman" w:hAnsi="Times New Roman" w:cs="Times New Roman"/>
          <w:color w:val="002060"/>
          <w:u w:val="thick"/>
        </w:rPr>
        <w:t>Future Improvements:</w:t>
      </w:r>
      <w:r w:rsidR="00E97808" w:rsidRPr="00B2615F">
        <w:rPr>
          <w:rFonts w:ascii="Times New Roman" w:hAnsi="Times New Roman" w:cs="Times New Roman"/>
        </w:rPr>
        <w:t xml:space="preserve"> </w:t>
      </w:r>
      <w:r w:rsidR="00E97808" w:rsidRPr="00B2615F">
        <w:rPr>
          <w:rFonts w:ascii="Times New Roman" w:hAnsi="Times New Roman" w:cs="Times New Roman"/>
          <w:color w:val="000000" w:themeColor="text1"/>
        </w:rPr>
        <w:t xml:space="preserve">Include more interactive sessions and hands-on activities. </w:t>
      </w:r>
      <w:r w:rsidRPr="00B2615F">
        <w:rPr>
          <w:rFonts w:ascii="Times New Roman" w:hAnsi="Times New Roman" w:cs="Times New Roman"/>
          <w:color w:val="002060"/>
          <w:u w:val="thick"/>
        </w:rPr>
        <w:t>Recommended Topics for Future Events:</w:t>
      </w:r>
      <w:r w:rsidR="00E97808" w:rsidRPr="00B2615F">
        <w:rPr>
          <w:rFonts w:ascii="Times New Roman" w:hAnsi="Times New Roman" w:cs="Times New Roman"/>
          <w:color w:val="002060"/>
          <w:u w:val="thick"/>
        </w:rPr>
        <w:t xml:space="preserve"> </w:t>
      </w:r>
      <w:r w:rsidR="003B5088" w:rsidRPr="00B2615F">
        <w:rPr>
          <w:rFonts w:ascii="Times New Roman" w:hAnsi="Times New Roman" w:cs="Times New Roman"/>
          <w:color w:val="000000" w:themeColor="text1"/>
        </w:rPr>
        <w:t xml:space="preserve">Cloud security, threat </w:t>
      </w:r>
      <w:r w:rsidR="000524E6" w:rsidRPr="00B2615F">
        <w:rPr>
          <w:rFonts w:ascii="Times New Roman" w:hAnsi="Times New Roman" w:cs="Times New Roman"/>
          <w:color w:val="000000" w:themeColor="text1"/>
        </w:rPr>
        <w:t>analysis, and incident response.</w:t>
      </w:r>
    </w:p>
    <w:p w14:paraId="2447C269" w14:textId="77777777" w:rsidR="00D337A1" w:rsidRPr="00B2615F" w:rsidRDefault="009C2ED0" w:rsidP="00D337A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702A61"/>
          <w:u w:val="double"/>
        </w:rPr>
      </w:pPr>
      <w:r w:rsidRPr="00B2615F">
        <w:rPr>
          <w:rFonts w:ascii="Times New Roman" w:hAnsi="Times New Roman" w:cs="Times New Roman"/>
          <w:color w:val="002060"/>
          <w:u w:val="thick"/>
        </w:rPr>
        <w:t>Potential for Resource of the Event:</w:t>
      </w:r>
      <w:r w:rsidR="00B7152E" w:rsidRPr="00B2615F">
        <w:rPr>
          <w:rFonts w:ascii="Times New Roman" w:hAnsi="Times New Roman" w:cs="Times New Roman"/>
        </w:rPr>
        <w:t xml:space="preserve"> </w:t>
      </w:r>
      <w:r w:rsidR="00B7152E" w:rsidRPr="00B2615F">
        <w:rPr>
          <w:rFonts w:ascii="Times New Roman" w:hAnsi="Times New Roman" w:cs="Times New Roman"/>
          <w:color w:val="000000" w:themeColor="text1"/>
        </w:rPr>
        <w:t xml:space="preserve">Yes, recommended for future batches. </w:t>
      </w:r>
      <w:r w:rsidR="00D337A1" w:rsidRPr="00B2615F">
        <w:rPr>
          <w:rFonts w:ascii="Times New Roman" w:hAnsi="Times New Roman" w:cs="Times New Roman"/>
          <w:color w:val="702A61"/>
          <w:u w:val="double"/>
        </w:rPr>
        <w:t>CONCLUSION:</w:t>
      </w:r>
    </w:p>
    <w:p w14:paraId="6FF9F1DC" w14:textId="77777777" w:rsidR="0036236A" w:rsidRPr="00B2615F" w:rsidRDefault="00B7152E" w:rsidP="0036236A">
      <w:pPr>
        <w:jc w:val="center"/>
        <w:rPr>
          <w:rFonts w:ascii="Times New Roman" w:hAnsi="Times New Roman" w:cs="Times New Roman"/>
          <w:color w:val="000000" w:themeColor="text1"/>
        </w:rPr>
      </w:pPr>
      <w:r w:rsidRPr="00B2615F">
        <w:rPr>
          <w:rFonts w:ascii="Times New Roman" w:hAnsi="Times New Roman" w:cs="Times New Roman"/>
          <w:color w:val="000000" w:themeColor="text1"/>
        </w:rPr>
        <w:t xml:space="preserve">The industrial visit to NRSC ISRO was a success, providing valuable insights into space technology and applications. </w:t>
      </w:r>
    </w:p>
    <w:p w14:paraId="62C07C35" w14:textId="77777777" w:rsidR="001820A4" w:rsidRPr="00B2615F" w:rsidRDefault="001820A4" w:rsidP="001820A4">
      <w:pPr>
        <w:rPr>
          <w:rFonts w:ascii="Times New Roman" w:hAnsi="Times New Roman" w:cs="Times New Roman"/>
          <w:color w:val="000000" w:themeColor="text1"/>
        </w:rPr>
      </w:pPr>
    </w:p>
    <w:p w14:paraId="0D69DDB1" w14:textId="77777777" w:rsidR="001820A4" w:rsidRPr="00B2615F" w:rsidRDefault="001820A4" w:rsidP="001820A4">
      <w:pPr>
        <w:rPr>
          <w:rFonts w:ascii="Times New Roman" w:hAnsi="Times New Roman" w:cs="Times New Roman"/>
          <w:color w:val="000000" w:themeColor="text1"/>
          <w:u w:val="thick"/>
        </w:rPr>
      </w:pPr>
    </w:p>
    <w:sectPr w:rsidR="001820A4" w:rsidRPr="00B2615F" w:rsidSect="0040597E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99E"/>
    <w:multiLevelType w:val="hybridMultilevel"/>
    <w:tmpl w:val="5C00F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4F0B"/>
    <w:multiLevelType w:val="hybridMultilevel"/>
    <w:tmpl w:val="C63ED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1DDA"/>
    <w:multiLevelType w:val="hybridMultilevel"/>
    <w:tmpl w:val="E4D2F9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AE2BA9"/>
    <w:multiLevelType w:val="hybridMultilevel"/>
    <w:tmpl w:val="24A087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D3F05"/>
    <w:multiLevelType w:val="hybridMultilevel"/>
    <w:tmpl w:val="6D7A83CA"/>
    <w:lvl w:ilvl="0" w:tplc="6FB62C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891"/>
    <w:multiLevelType w:val="hybridMultilevel"/>
    <w:tmpl w:val="0CE649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572B5"/>
    <w:multiLevelType w:val="hybridMultilevel"/>
    <w:tmpl w:val="C2C6A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D387E"/>
    <w:multiLevelType w:val="hybridMultilevel"/>
    <w:tmpl w:val="FED6E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9706F"/>
    <w:multiLevelType w:val="hybridMultilevel"/>
    <w:tmpl w:val="68C6F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119D"/>
    <w:multiLevelType w:val="hybridMultilevel"/>
    <w:tmpl w:val="CD48F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31679"/>
    <w:multiLevelType w:val="hybridMultilevel"/>
    <w:tmpl w:val="B358E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D007B"/>
    <w:multiLevelType w:val="hybridMultilevel"/>
    <w:tmpl w:val="47AC24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BC1568"/>
    <w:multiLevelType w:val="hybridMultilevel"/>
    <w:tmpl w:val="C0760D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E42DBD"/>
    <w:multiLevelType w:val="hybridMultilevel"/>
    <w:tmpl w:val="B4E09B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A522D2"/>
    <w:multiLevelType w:val="hybridMultilevel"/>
    <w:tmpl w:val="17544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D39C2"/>
    <w:multiLevelType w:val="hybridMultilevel"/>
    <w:tmpl w:val="14EE3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1179B"/>
    <w:multiLevelType w:val="hybridMultilevel"/>
    <w:tmpl w:val="91E81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CD276A"/>
    <w:multiLevelType w:val="hybridMultilevel"/>
    <w:tmpl w:val="96167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5442A"/>
    <w:multiLevelType w:val="hybridMultilevel"/>
    <w:tmpl w:val="9690B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040883">
    <w:abstractNumId w:val="8"/>
  </w:num>
  <w:num w:numId="2" w16cid:durableId="680935567">
    <w:abstractNumId w:val="3"/>
  </w:num>
  <w:num w:numId="3" w16cid:durableId="1189829962">
    <w:abstractNumId w:val="15"/>
  </w:num>
  <w:num w:numId="4" w16cid:durableId="43649909">
    <w:abstractNumId w:val="17"/>
  </w:num>
  <w:num w:numId="5" w16cid:durableId="1806392487">
    <w:abstractNumId w:val="14"/>
  </w:num>
  <w:num w:numId="6" w16cid:durableId="140000887">
    <w:abstractNumId w:val="0"/>
  </w:num>
  <w:num w:numId="7" w16cid:durableId="1036856132">
    <w:abstractNumId w:val="7"/>
  </w:num>
  <w:num w:numId="8" w16cid:durableId="1137799203">
    <w:abstractNumId w:val="11"/>
  </w:num>
  <w:num w:numId="9" w16cid:durableId="204218076">
    <w:abstractNumId w:val="18"/>
  </w:num>
  <w:num w:numId="10" w16cid:durableId="1042251354">
    <w:abstractNumId w:val="10"/>
  </w:num>
  <w:num w:numId="11" w16cid:durableId="1439176739">
    <w:abstractNumId w:val="5"/>
  </w:num>
  <w:num w:numId="12" w16cid:durableId="160387547">
    <w:abstractNumId w:val="9"/>
  </w:num>
  <w:num w:numId="13" w16cid:durableId="1284263226">
    <w:abstractNumId w:val="1"/>
  </w:num>
  <w:num w:numId="14" w16cid:durableId="1563373845">
    <w:abstractNumId w:val="2"/>
  </w:num>
  <w:num w:numId="15" w16cid:durableId="1357661834">
    <w:abstractNumId w:val="12"/>
  </w:num>
  <w:num w:numId="16" w16cid:durableId="1414085663">
    <w:abstractNumId w:val="13"/>
  </w:num>
  <w:num w:numId="17" w16cid:durableId="1046029874">
    <w:abstractNumId w:val="6"/>
  </w:num>
  <w:num w:numId="18" w16cid:durableId="810631983">
    <w:abstractNumId w:val="4"/>
  </w:num>
  <w:num w:numId="19" w16cid:durableId="2048598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C2"/>
    <w:rsid w:val="000504B4"/>
    <w:rsid w:val="000524E6"/>
    <w:rsid w:val="0007205C"/>
    <w:rsid w:val="00073FC2"/>
    <w:rsid w:val="000C299A"/>
    <w:rsid w:val="001820A4"/>
    <w:rsid w:val="001C688B"/>
    <w:rsid w:val="00201C06"/>
    <w:rsid w:val="0025127C"/>
    <w:rsid w:val="0036236A"/>
    <w:rsid w:val="003B5088"/>
    <w:rsid w:val="0040597E"/>
    <w:rsid w:val="0041522F"/>
    <w:rsid w:val="0043224C"/>
    <w:rsid w:val="00497972"/>
    <w:rsid w:val="004B04B0"/>
    <w:rsid w:val="005A6B33"/>
    <w:rsid w:val="00767DEE"/>
    <w:rsid w:val="00820629"/>
    <w:rsid w:val="008D2D91"/>
    <w:rsid w:val="008D7084"/>
    <w:rsid w:val="008E44FE"/>
    <w:rsid w:val="009C2ED0"/>
    <w:rsid w:val="00A0685E"/>
    <w:rsid w:val="00A102AD"/>
    <w:rsid w:val="00A66C44"/>
    <w:rsid w:val="00B2615F"/>
    <w:rsid w:val="00B51FCA"/>
    <w:rsid w:val="00B7152E"/>
    <w:rsid w:val="00D337A1"/>
    <w:rsid w:val="00DE08CB"/>
    <w:rsid w:val="00DE5D79"/>
    <w:rsid w:val="00E97808"/>
    <w:rsid w:val="00FE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"/>
    </o:shapedefaults>
    <o:shapelayout v:ext="edit">
      <o:idmap v:ext="edit" data="1"/>
    </o:shapelayout>
  </w:shapeDefaults>
  <w:decimalSymbol w:val="."/>
  <w:listSeparator w:val=","/>
  <w14:docId w14:val="692C64F7"/>
  <w15:docId w15:val="{FF447CC0-0E3E-4CDD-86B9-CB49747A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B0"/>
  </w:style>
  <w:style w:type="paragraph" w:styleId="Heading1">
    <w:name w:val="heading 1"/>
    <w:basedOn w:val="Normal"/>
    <w:next w:val="Normal"/>
    <w:link w:val="Heading1Char"/>
    <w:uiPriority w:val="9"/>
    <w:qFormat/>
    <w:rsid w:val="00073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F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F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F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F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FC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DA865-9C15-4191-97E0-337FE27F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1975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Praneeth</dc:creator>
  <cp:lastModifiedBy>LAKSHMI  S</cp:lastModifiedBy>
  <cp:revision>3</cp:revision>
  <cp:lastPrinted>2026-02-27T08:39:00Z</cp:lastPrinted>
  <dcterms:created xsi:type="dcterms:W3CDTF">2026-02-23T10:23:00Z</dcterms:created>
  <dcterms:modified xsi:type="dcterms:W3CDTF">2026-02-27T08:40:00Z</dcterms:modified>
</cp:coreProperties>
</file>