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ECB39" w14:textId="7E7F01A7" w:rsidR="00E7757B" w:rsidRPr="00E7757B" w:rsidRDefault="00F8413C" w:rsidP="00E7757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757B" w:rsidRPr="00E7757B">
        <w:rPr>
          <w:rFonts w:ascii="Times New Roman" w:hAnsi="Times New Roman" w:cs="Times New Roman"/>
          <w:b/>
          <w:bCs/>
          <w:sz w:val="24"/>
          <w:szCs w:val="24"/>
        </w:rPr>
        <w:t>Anti-Ragging Committee Report (2024–25)</w:t>
      </w:r>
    </w:p>
    <w:p w14:paraId="62771515" w14:textId="1F3102C3" w:rsidR="00E7757B" w:rsidRDefault="00E7757B" w:rsidP="00E7757B">
      <w:p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Date of Meeting:</w:t>
      </w:r>
      <w:r w:rsidRPr="00E7757B">
        <w:rPr>
          <w:rFonts w:ascii="Times New Roman" w:hAnsi="Times New Roman" w:cs="Times New Roman"/>
          <w:sz w:val="24"/>
          <w:szCs w:val="24"/>
        </w:rPr>
        <w:t> January 6, 2025</w:t>
      </w:r>
      <w:r w:rsidRPr="00E7757B">
        <w:rPr>
          <w:rFonts w:ascii="Times New Roman" w:hAnsi="Times New Roman" w:cs="Times New Roman"/>
          <w:sz w:val="24"/>
          <w:szCs w:val="24"/>
        </w:rPr>
        <w:br/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Venue:</w:t>
      </w:r>
      <w:r w:rsidRPr="00E775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Conference Hall</w:t>
      </w:r>
      <w:r w:rsidRPr="00E7757B">
        <w:rPr>
          <w:rFonts w:ascii="Times New Roman" w:hAnsi="Times New Roman" w:cs="Times New Roman"/>
          <w:sz w:val="24"/>
          <w:szCs w:val="24"/>
        </w:rPr>
        <w:br/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Chairperson:</w:t>
      </w:r>
      <w:r w:rsidRPr="00E775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Rev Fr Dr AM Josph Kumar</w:t>
      </w:r>
      <w:r w:rsidRPr="00E7757B">
        <w:rPr>
          <w:rFonts w:ascii="Times New Roman" w:hAnsi="Times New Roman" w:cs="Times New Roman"/>
          <w:sz w:val="24"/>
          <w:szCs w:val="24"/>
        </w:rPr>
        <w:br/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Members Present:</w:t>
      </w:r>
      <w:r w:rsidRPr="00E7757B">
        <w:rPr>
          <w:rFonts w:ascii="Times New Roman" w:hAnsi="Times New Roman" w:cs="Times New Roman"/>
          <w:sz w:val="24"/>
          <w:szCs w:val="24"/>
        </w:rPr>
        <w:t> </w:t>
      </w:r>
    </w:p>
    <w:p w14:paraId="0D70BC7F" w14:textId="77777777" w:rsidR="00E7757B" w:rsidRPr="00E7757B" w:rsidRDefault="00000000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329EC9D">
          <v:rect id="_x0000_i1025" style="width:8in;height:0" o:hrpct="0" o:hralign="center" o:hrstd="t" o:hrnoshade="t" o:hr="t" fillcolor="#424242" stroked="f"/>
        </w:pict>
      </w:r>
    </w:p>
    <w:p w14:paraId="38FBFCE6" w14:textId="77777777" w:rsidR="00E7757B" w:rsidRPr="00E7757B" w:rsidRDefault="00E7757B" w:rsidP="00E775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Key Highlights</w:t>
      </w:r>
    </w:p>
    <w:p w14:paraId="3621D634" w14:textId="77777777" w:rsidR="00E7757B" w:rsidRPr="00E7757B" w:rsidRDefault="00E7757B" w:rsidP="00E7757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Zero Reported Cases</w:t>
      </w:r>
      <w:r w:rsidRPr="00E7757B">
        <w:rPr>
          <w:rFonts w:ascii="Times New Roman" w:hAnsi="Times New Roman" w:cs="Times New Roman"/>
          <w:sz w:val="24"/>
          <w:szCs w:val="24"/>
        </w:rPr>
        <w:br/>
        <w:t>The committee is pleased to report that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no incidents of ragging</w:t>
      </w:r>
      <w:r w:rsidRPr="00E7757B">
        <w:rPr>
          <w:rFonts w:ascii="Times New Roman" w:hAnsi="Times New Roman" w:cs="Times New Roman"/>
          <w:sz w:val="24"/>
          <w:szCs w:val="24"/>
        </w:rPr>
        <w:t> were reported during the academic year 2024–25. This reflects the institution’s commitment to fostering a safe, inclusive, and respectful campus environment.</w:t>
      </w:r>
    </w:p>
    <w:p w14:paraId="4B2349C7" w14:textId="77777777" w:rsidR="00E7757B" w:rsidRPr="00E7757B" w:rsidRDefault="00E7757B" w:rsidP="00E7757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Plan of Action for 2025–26</w:t>
      </w:r>
      <w:r w:rsidRPr="00E7757B">
        <w:rPr>
          <w:rFonts w:ascii="Times New Roman" w:hAnsi="Times New Roman" w:cs="Times New Roman"/>
          <w:sz w:val="24"/>
          <w:szCs w:val="24"/>
        </w:rPr>
        <w:br/>
        <w:t>A comprehensive plan was discussed and finalized to strengthen preventive measures and enhance awareness among students. Key initiatives include:</w:t>
      </w:r>
    </w:p>
    <w:p w14:paraId="23D23CAC" w14:textId="77777777" w:rsidR="00E7757B" w:rsidRPr="00E7757B" w:rsidRDefault="00E7757B" w:rsidP="00E7757B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sz w:val="24"/>
          <w:szCs w:val="24"/>
        </w:rPr>
        <w:t>Regular sensitization sessions</w:t>
      </w:r>
    </w:p>
    <w:p w14:paraId="536E631B" w14:textId="77777777" w:rsidR="00E7757B" w:rsidRPr="00E7757B" w:rsidRDefault="00E7757B" w:rsidP="00E7757B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sz w:val="24"/>
          <w:szCs w:val="24"/>
        </w:rPr>
        <w:t>Peer mentoring programs</w:t>
      </w:r>
    </w:p>
    <w:p w14:paraId="4CDCEDBB" w14:textId="77777777" w:rsidR="00E7757B" w:rsidRPr="00E7757B" w:rsidRDefault="00E7757B" w:rsidP="00E7757B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sz w:val="24"/>
          <w:szCs w:val="24"/>
        </w:rPr>
        <w:t>Anonymous reporting mechanisms</w:t>
      </w:r>
    </w:p>
    <w:p w14:paraId="5299007D" w14:textId="77777777" w:rsidR="00E7757B" w:rsidRDefault="00E7757B" w:rsidP="00E7757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Display of Anti-Ragging Boards</w:t>
      </w:r>
      <w:r w:rsidRPr="00E7757B">
        <w:rPr>
          <w:rFonts w:ascii="Times New Roman" w:hAnsi="Times New Roman" w:cs="Times New Roman"/>
          <w:sz w:val="24"/>
          <w:szCs w:val="24"/>
        </w:rPr>
        <w:br/>
        <w:t>Anti-ragging boards have been prominently displayed across the campus, reinforcing the institution’s zero-tolerance policy and serving as a constant reminder to uphold respectful conduct.</w:t>
      </w:r>
    </w:p>
    <w:tbl>
      <w:tblPr>
        <w:tblStyle w:val="TableGrid"/>
        <w:tblpPr w:leftFromText="180" w:rightFromText="180" w:vertAnchor="page" w:horzAnchor="margin" w:tblpY="3906"/>
        <w:tblW w:w="0" w:type="auto"/>
        <w:tblLook w:val="04A0" w:firstRow="1" w:lastRow="0" w:firstColumn="1" w:lastColumn="0" w:noHBand="0" w:noVBand="1"/>
      </w:tblPr>
      <w:tblGrid>
        <w:gridCol w:w="4626"/>
        <w:gridCol w:w="4296"/>
      </w:tblGrid>
      <w:tr w:rsidR="00B677C6" w14:paraId="2D8D5EE4" w14:textId="77777777" w:rsidTr="005E7CB1">
        <w:tc>
          <w:tcPr>
            <w:tcW w:w="4626" w:type="dxa"/>
          </w:tcPr>
          <w:p w14:paraId="55A5A82A" w14:textId="07966EFF" w:rsidR="00B677C6" w:rsidRDefault="00B677C6" w:rsidP="005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12CE73B" wp14:editId="34DBB1EA">
                  <wp:extent cx="2799320" cy="3206750"/>
                  <wp:effectExtent l="0" t="0" r="1270" b="0"/>
                  <wp:docPr id="1262925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925433" name="Picture 126292543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91" cy="32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4F313364" w14:textId="2C6D0F34" w:rsidR="00B677C6" w:rsidRDefault="00B677C6" w:rsidP="005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ECF8EE" wp14:editId="17BC04CA">
                  <wp:extent cx="2415540" cy="3229610"/>
                  <wp:effectExtent l="0" t="0" r="3810" b="8890"/>
                  <wp:docPr id="20012129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212966" name="Picture 20012129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96" cy="324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7C6" w14:paraId="4505DA1B" w14:textId="77777777" w:rsidTr="005E7CB1">
        <w:tc>
          <w:tcPr>
            <w:tcW w:w="4626" w:type="dxa"/>
          </w:tcPr>
          <w:p w14:paraId="237E2952" w14:textId="2205A5D7" w:rsidR="00B677C6" w:rsidRDefault="00B677C6" w:rsidP="005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7F4C8" wp14:editId="56D3D5C0">
                  <wp:extent cx="2605700" cy="2735580"/>
                  <wp:effectExtent l="0" t="0" r="4445" b="7620"/>
                  <wp:docPr id="8339265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926513" name="Picture 8339265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50" cy="274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3A03F61F" w14:textId="6BCD610E" w:rsidR="00B677C6" w:rsidRDefault="00B677C6" w:rsidP="005E7C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1139D1" wp14:editId="768E9415">
                  <wp:extent cx="2590800" cy="2712720"/>
                  <wp:effectExtent l="0" t="0" r="0" b="0"/>
                  <wp:docPr id="5771552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155247" name="Picture 57715524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31" cy="271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47CB6" w14:textId="77777777" w:rsidR="00E7757B" w:rsidRPr="00E7757B" w:rsidRDefault="00E7757B" w:rsidP="00E7757B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2B4A848" w14:textId="77777777" w:rsidR="00E7757B" w:rsidRDefault="00E7757B" w:rsidP="00E7757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Online Student Undertaking</w:t>
      </w:r>
      <w:r w:rsidRPr="00E7757B">
        <w:rPr>
          <w:rFonts w:ascii="Times New Roman" w:hAnsi="Times New Roman" w:cs="Times New Roman"/>
          <w:sz w:val="24"/>
          <w:szCs w:val="24"/>
        </w:rPr>
        <w:br/>
        <w:t>In compliance with government directives, the committee resolved to implement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online student undertakings</w:t>
      </w:r>
      <w:r w:rsidRPr="00E7757B">
        <w:rPr>
          <w:rFonts w:ascii="Times New Roman" w:hAnsi="Times New Roman" w:cs="Times New Roman"/>
          <w:sz w:val="24"/>
          <w:szCs w:val="24"/>
        </w:rPr>
        <w:t> from the academic year 2025–26. This will streamline documentation and ensure regulatory adherence.</w:t>
      </w:r>
    </w:p>
    <w:p w14:paraId="77A8A912" w14:textId="77777777" w:rsidR="00E7757B" w:rsidRPr="00E7757B" w:rsidRDefault="00000000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A66FEFB">
          <v:rect id="_x0000_i1026" style="width:8in;height:0" o:hrpct="0" o:hralign="center" o:hrstd="t" o:hrnoshade="t" o:hr="t" fillcolor="#424242" stroked="f"/>
        </w:pict>
      </w:r>
    </w:p>
    <w:p w14:paraId="1C6B0C5B" w14:textId="77777777" w:rsidR="00E7757B" w:rsidRPr="00E7757B" w:rsidRDefault="00E7757B" w:rsidP="00E775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Committee’s Commitment</w:t>
      </w:r>
    </w:p>
    <w:p w14:paraId="51C5B96D" w14:textId="77777777" w:rsidR="00E7757B" w:rsidRPr="00E7757B" w:rsidRDefault="00E7757B" w:rsidP="00E7757B">
      <w:p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sz w:val="24"/>
          <w:szCs w:val="24"/>
        </w:rPr>
        <w:lastRenderedPageBreak/>
        <w:t>The Anti-Ragging Committee reaffirms its dedication to maintaining a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ragging-free campus</w:t>
      </w:r>
      <w:r w:rsidRPr="00E7757B">
        <w:rPr>
          <w:rFonts w:ascii="Times New Roman" w:hAnsi="Times New Roman" w:cs="Times New Roman"/>
          <w:sz w:val="24"/>
          <w:szCs w:val="24"/>
        </w:rPr>
        <w:t>. Through proactive engagement, continuous monitoring, and awareness-building, the committee aims to nurture a culture of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mutual respect and safety</w:t>
      </w:r>
      <w:r w:rsidRPr="00E7757B">
        <w:rPr>
          <w:rFonts w:ascii="Times New Roman" w:hAnsi="Times New Roman" w:cs="Times New Roman"/>
          <w:sz w:val="24"/>
          <w:szCs w:val="24"/>
        </w:rPr>
        <w:t>.</w:t>
      </w:r>
    </w:p>
    <w:p w14:paraId="2967778C" w14:textId="77777777" w:rsidR="00E7757B" w:rsidRPr="00E7757B" w:rsidRDefault="00000000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50A2A5">
          <v:rect id="_x0000_i1027" style="width:8in;height:0" o:hrpct="0" o:hralign="center" o:hrstd="t" o:hrnoshade="t" o:hr="t" fillcolor="#424242" stroked="f"/>
        </w:pict>
      </w:r>
    </w:p>
    <w:p w14:paraId="0161ED63" w14:textId="77777777" w:rsidR="00E7757B" w:rsidRPr="00E7757B" w:rsidRDefault="00E7757B" w:rsidP="00E775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Recommendations</w:t>
      </w:r>
    </w:p>
    <w:p w14:paraId="24DC92EF" w14:textId="77777777" w:rsidR="00E7757B" w:rsidRPr="00E7757B" w:rsidRDefault="00E7757B" w:rsidP="00E7757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Continuous Monitoring:</w:t>
      </w:r>
      <w:r w:rsidRPr="00E7757B">
        <w:rPr>
          <w:rFonts w:ascii="Times New Roman" w:hAnsi="Times New Roman" w:cs="Times New Roman"/>
          <w:sz w:val="24"/>
          <w:szCs w:val="24"/>
        </w:rPr>
        <w:t> Regular review of anti-ragging measures and prompt action on any concerns.</w:t>
      </w:r>
    </w:p>
    <w:p w14:paraId="3CFD957F" w14:textId="77777777" w:rsidR="00E7757B" w:rsidRPr="00E7757B" w:rsidRDefault="00E7757B" w:rsidP="00E7757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Awareness Programs:</w:t>
      </w:r>
      <w:r w:rsidRPr="00E7757B">
        <w:rPr>
          <w:rFonts w:ascii="Times New Roman" w:hAnsi="Times New Roman" w:cs="Times New Roman"/>
          <w:sz w:val="24"/>
          <w:szCs w:val="24"/>
        </w:rPr>
        <w:t> Organize workshops, seminars, and campaigns to educate students on the consequences of ragging.</w:t>
      </w:r>
    </w:p>
    <w:p w14:paraId="675CF0BB" w14:textId="77777777" w:rsidR="00E7757B" w:rsidRPr="00E7757B" w:rsidRDefault="00E7757B" w:rsidP="00E7757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Policy Compliance:</w:t>
      </w:r>
      <w:r w:rsidRPr="00E7757B">
        <w:rPr>
          <w:rFonts w:ascii="Times New Roman" w:hAnsi="Times New Roman" w:cs="Times New Roman"/>
          <w:sz w:val="24"/>
          <w:szCs w:val="24"/>
        </w:rPr>
        <w:t> Ensure strict adherence to government regulations and institutional policies.</w:t>
      </w:r>
    </w:p>
    <w:p w14:paraId="738C11F1" w14:textId="77777777" w:rsidR="00E7757B" w:rsidRPr="00E7757B" w:rsidRDefault="00000000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7C8E60">
          <v:rect id="_x0000_i1028" style="width:8in;height:0" o:hrpct="0" o:hralign="center" o:hrstd="t" o:hrnoshade="t" o:hr="t" fillcolor="#424242" stroked="f"/>
        </w:pict>
      </w:r>
    </w:p>
    <w:p w14:paraId="5F994CD9" w14:textId="77777777" w:rsidR="00E7757B" w:rsidRPr="00E7757B" w:rsidRDefault="00E7757B" w:rsidP="00E775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757B"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17261C3E" w14:textId="77777777" w:rsidR="00E7757B" w:rsidRDefault="00E7757B" w:rsidP="00E7757B">
      <w:pPr>
        <w:rPr>
          <w:rFonts w:ascii="Times New Roman" w:hAnsi="Times New Roman" w:cs="Times New Roman"/>
          <w:sz w:val="24"/>
          <w:szCs w:val="24"/>
        </w:rPr>
      </w:pPr>
      <w:r w:rsidRPr="00E7757B">
        <w:rPr>
          <w:rFonts w:ascii="Times New Roman" w:hAnsi="Times New Roman" w:cs="Times New Roman"/>
          <w:sz w:val="24"/>
          <w:szCs w:val="24"/>
        </w:rPr>
        <w:t>The committee expresses gratitude to all stakeholders—students, faculty, and staff—for their cooperation and vigilance. Together, we strive to create a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secure and supportive academic environment</w:t>
      </w:r>
      <w:r w:rsidRPr="00E7757B">
        <w:rPr>
          <w:rFonts w:ascii="Times New Roman" w:hAnsi="Times New Roman" w:cs="Times New Roman"/>
          <w:sz w:val="24"/>
          <w:szCs w:val="24"/>
        </w:rPr>
        <w:t> that promotes both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academic excellence</w:t>
      </w:r>
      <w:r w:rsidRPr="00E7757B">
        <w:rPr>
          <w:rFonts w:ascii="Times New Roman" w:hAnsi="Times New Roman" w:cs="Times New Roman"/>
          <w:sz w:val="24"/>
          <w:szCs w:val="24"/>
        </w:rPr>
        <w:t> and </w:t>
      </w:r>
      <w:r w:rsidRPr="00E7757B">
        <w:rPr>
          <w:rFonts w:ascii="Times New Roman" w:hAnsi="Times New Roman" w:cs="Times New Roman"/>
          <w:b/>
          <w:bCs/>
          <w:sz w:val="24"/>
          <w:szCs w:val="24"/>
        </w:rPr>
        <w:t>personal growth</w:t>
      </w:r>
      <w:r w:rsidRPr="00E7757B">
        <w:rPr>
          <w:rFonts w:ascii="Times New Roman" w:hAnsi="Times New Roman" w:cs="Times New Roman"/>
          <w:sz w:val="24"/>
          <w:szCs w:val="24"/>
        </w:rPr>
        <w:t>.</w:t>
      </w:r>
    </w:p>
    <w:p w14:paraId="7F9A939C" w14:textId="77777777" w:rsidR="00B677C6" w:rsidRDefault="00B677C6" w:rsidP="00E7757B">
      <w:pPr>
        <w:rPr>
          <w:rFonts w:ascii="Times New Roman" w:hAnsi="Times New Roman" w:cs="Times New Roman"/>
          <w:sz w:val="24"/>
          <w:szCs w:val="24"/>
        </w:rPr>
      </w:pPr>
    </w:p>
    <w:p w14:paraId="5841FCDD" w14:textId="0BDC8844" w:rsidR="00B677C6" w:rsidRPr="00E7757B" w:rsidRDefault="00B677C6" w:rsidP="00E7757B">
      <w:pPr>
        <w:rPr>
          <w:rFonts w:ascii="Times New Roman" w:hAnsi="Times New Roman" w:cs="Times New Roman"/>
          <w:sz w:val="24"/>
          <w:szCs w:val="24"/>
        </w:rPr>
      </w:pPr>
    </w:p>
    <w:p w14:paraId="757D1D13" w14:textId="45B30F32" w:rsidR="00B10061" w:rsidRDefault="00781B55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5AB86D" wp14:editId="157BDE52">
            <wp:extent cx="6278880" cy="8161020"/>
            <wp:effectExtent l="0" t="0" r="7620" b="0"/>
            <wp:docPr id="9531432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43266" name="Picture 95314326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281" cy="817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29CD" w14:textId="77777777" w:rsidR="00781B55" w:rsidRDefault="00781B55" w:rsidP="00E7757B">
      <w:pPr>
        <w:rPr>
          <w:rFonts w:ascii="Times New Roman" w:hAnsi="Times New Roman" w:cs="Times New Roman"/>
          <w:sz w:val="24"/>
          <w:szCs w:val="24"/>
        </w:rPr>
      </w:pPr>
    </w:p>
    <w:p w14:paraId="25684CB5" w14:textId="07BF5729" w:rsidR="00781B55" w:rsidRPr="00E7757B" w:rsidRDefault="00781B55" w:rsidP="00E77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F856D" wp14:editId="772FF1CF">
            <wp:extent cx="6217920" cy="4335184"/>
            <wp:effectExtent l="0" t="0" r="0" b="8255"/>
            <wp:docPr id="21190567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56709" name="Picture 21190567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760" cy="43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B55" w:rsidRPr="00E7757B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69661" w14:textId="77777777" w:rsidR="000B6202" w:rsidRDefault="000B6202" w:rsidP="005E7CB1">
      <w:pPr>
        <w:spacing w:after="0" w:line="240" w:lineRule="auto"/>
      </w:pPr>
      <w:r>
        <w:separator/>
      </w:r>
    </w:p>
  </w:endnote>
  <w:endnote w:type="continuationSeparator" w:id="0">
    <w:p w14:paraId="0B4FFD14" w14:textId="77777777" w:rsidR="000B6202" w:rsidRDefault="000B6202" w:rsidP="005E7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56DBE" w14:textId="77777777" w:rsidR="000B6202" w:rsidRDefault="000B6202" w:rsidP="005E7CB1">
      <w:pPr>
        <w:spacing w:after="0" w:line="240" w:lineRule="auto"/>
      </w:pPr>
      <w:r>
        <w:separator/>
      </w:r>
    </w:p>
  </w:footnote>
  <w:footnote w:type="continuationSeparator" w:id="0">
    <w:p w14:paraId="0B9C7E9C" w14:textId="77777777" w:rsidR="000B6202" w:rsidRDefault="000B6202" w:rsidP="005E7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CBD1F" w14:textId="2AE1D601" w:rsidR="005E7CB1" w:rsidRPr="005E7CB1" w:rsidRDefault="005E7CB1" w:rsidP="005E7CB1">
    <w:pPr>
      <w:ind w:right="72"/>
      <w:jc w:val="center"/>
      <w:rPr>
        <w:rFonts w:ascii="Times New Roman" w:hAnsi="Times New Roman" w:cs="Times New Roman"/>
        <w:b/>
        <w:sz w:val="48"/>
      </w:rPr>
    </w:pPr>
    <w:r w:rsidRPr="005E7CB1">
      <w:rPr>
        <w:rFonts w:ascii="Times New Roman" w:hAnsi="Times New Roman" w:cs="Times New Roman"/>
        <w:b/>
        <w:bCs/>
        <w:noProof/>
        <w:sz w:val="30"/>
        <w:szCs w:val="2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06EE5F" wp14:editId="68AE3E97">
              <wp:simplePos x="0" y="0"/>
              <wp:positionH relativeFrom="page">
                <wp:posOffset>128905</wp:posOffset>
              </wp:positionH>
              <wp:positionV relativeFrom="page">
                <wp:posOffset>1870710</wp:posOffset>
              </wp:positionV>
              <wp:extent cx="7560310" cy="64135"/>
              <wp:effectExtent l="0" t="0" r="21590" b="12065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64135"/>
                        <a:chOff x="0" y="2395"/>
                        <a:chExt cx="11906" cy="101"/>
                      </a:xfrm>
                    </wpg:grpSpPr>
                    <wps:wsp>
                      <wps:cNvPr id="3" name="Line 4"/>
                      <wps:cNvCnPr/>
                      <wps:spPr bwMode="auto">
                        <a:xfrm>
                          <a:off x="0" y="2400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5B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" name="Line 3"/>
                      <wps:cNvCnPr/>
                      <wps:spPr bwMode="auto">
                        <a:xfrm>
                          <a:off x="0" y="2472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5B93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CAA539" id="Group 3" o:spid="_x0000_s1026" style="position:absolute;margin-left:10.15pt;margin-top:147.3pt;width:595.3pt;height:5.05pt;z-index:251659264;mso-position-horizontal-relative:page;mso-position-vertical-relative:page" coordorigin=",2395" coordsize="1190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">
              <v:line id="Line 4" o:spid="_x0000_s1027" style="position:absolute;visibility:visible;mso-wrap-style:square" from="0,2400" to="11906,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" strokecolor="#005b93" strokeweight=".48pt"/>
              <v:line id="Line 3" o:spid="_x0000_s1028" style="position:absolute;visibility:visible;mso-wrap-style:square" from="0,2472" to="11906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" strokecolor="#005b93" strokeweight="2.4pt"/>
              <w10:wrap anchorx="page" anchory="page"/>
            </v:group>
          </w:pict>
        </mc:Fallback>
      </mc:AlternateContent>
    </w:r>
    <w:r w:rsidRPr="005E7CB1">
      <w:rPr>
        <w:rFonts w:ascii="Times New Roman" w:hAnsi="Times New Roman" w:cs="Times New Roman"/>
        <w:noProof/>
      </w:rPr>
      <w:drawing>
        <wp:anchor distT="0" distB="0" distL="0" distR="0" simplePos="0" relativeHeight="251660288" behindDoc="0" locked="0" layoutInCell="1" allowOverlap="1" wp14:anchorId="2CC29EB6" wp14:editId="414F79F8">
          <wp:simplePos x="0" y="0"/>
          <wp:positionH relativeFrom="page">
            <wp:posOffset>661554</wp:posOffset>
          </wp:positionH>
          <wp:positionV relativeFrom="paragraph">
            <wp:posOffset>238933</wp:posOffset>
          </wp:positionV>
          <wp:extent cx="1029970" cy="1031240"/>
          <wp:effectExtent l="0" t="0" r="0" b="0"/>
          <wp:wrapNone/>
          <wp:docPr id="18606602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7CB1">
      <w:rPr>
        <w:rFonts w:ascii="Times New Roman" w:hAnsi="Times New Roman" w:cs="Times New Roman"/>
        <w:b/>
        <w:sz w:val="44"/>
        <w:szCs w:val="16"/>
      </w:rPr>
      <w:t>LOYOLA ACADEMY</w:t>
    </w:r>
    <w:r>
      <w:rPr>
        <w:rFonts w:ascii="Times New Roman" w:hAnsi="Times New Roman" w:cs="Times New Roman"/>
        <w:b/>
        <w:sz w:val="48"/>
      </w:rPr>
      <w:br/>
    </w:r>
    <w:r w:rsidRPr="005E7CB1">
      <w:rPr>
        <w:rFonts w:ascii="Times New Roman" w:hAnsi="Times New Roman" w:cs="Times New Roman"/>
        <w:b/>
      </w:rPr>
      <w:t>(DEGREE &amp; PG COLLEGE)</w:t>
    </w:r>
    <w:r>
      <w:rPr>
        <w:rFonts w:ascii="Times New Roman" w:hAnsi="Times New Roman" w:cs="Times New Roman"/>
        <w:b/>
        <w:sz w:val="48"/>
      </w:rPr>
      <w:br/>
    </w:r>
    <w:r w:rsidRPr="005E7CB1">
      <w:rPr>
        <w:rFonts w:ascii="Times New Roman" w:hAnsi="Times New Roman" w:cs="Times New Roman"/>
        <w:b/>
      </w:rPr>
      <w:t>OLD ALWAL, SECUNDERABAD - 500 010, TELANGANA, INDIA</w:t>
    </w:r>
    <w:r>
      <w:rPr>
        <w:rFonts w:ascii="Times New Roman" w:hAnsi="Times New Roman" w:cs="Times New Roman"/>
        <w:b/>
      </w:rPr>
      <w:br/>
    </w:r>
    <w:r w:rsidRPr="005E7CB1">
      <w:rPr>
        <w:rFonts w:ascii="Times New Roman" w:hAnsi="Times New Roman" w:cs="Times New Roman"/>
        <w:b/>
        <w:bCs/>
        <w:szCs w:val="18"/>
      </w:rPr>
      <w:t>(Autonomous and Affiliated to Osmania University)</w:t>
    </w:r>
    <w:r>
      <w:rPr>
        <w:rFonts w:ascii="Times New Roman" w:hAnsi="Times New Roman" w:cs="Times New Roman"/>
        <w:b/>
        <w:bCs/>
        <w:szCs w:val="18"/>
      </w:rPr>
      <w:br/>
    </w:r>
    <w:r w:rsidRPr="005E7CB1">
      <w:rPr>
        <w:rFonts w:ascii="Times New Roman" w:hAnsi="Times New Roman" w:cs="Times New Roman"/>
        <w:b/>
        <w:bCs/>
        <w:szCs w:val="18"/>
      </w:rPr>
      <w:t>Re-accredited with ‘A’ Grade (III Cycle) by NAAC</w:t>
    </w:r>
    <w:r>
      <w:rPr>
        <w:rFonts w:ascii="Times New Roman" w:hAnsi="Times New Roman" w:cs="Times New Roman"/>
        <w:b/>
        <w:bCs/>
        <w:szCs w:val="18"/>
      </w:rPr>
      <w:br/>
    </w:r>
    <w:r w:rsidRPr="005E7CB1">
      <w:rPr>
        <w:rFonts w:ascii="Times New Roman" w:hAnsi="Times New Roman" w:cs="Times New Roman"/>
        <w:b/>
        <w:bCs/>
        <w:szCs w:val="18"/>
      </w:rPr>
      <w:t>A “College with Potential for Excellence” by UGC</w:t>
    </w:r>
    <w:r>
      <w:rPr>
        <w:rFonts w:ascii="Times New Roman" w:hAnsi="Times New Roman" w:cs="Times New Roman"/>
        <w:b/>
        <w:bCs/>
        <w:szCs w:val="18"/>
      </w:rPr>
      <w:br/>
    </w:r>
    <w:hyperlink r:id="rId2">
      <w:r w:rsidRPr="005E7CB1">
        <w:rPr>
          <w:rFonts w:ascii="Times New Roman" w:hAnsi="Times New Roman" w:cs="Times New Roman"/>
          <w:b/>
          <w:bCs/>
          <w:szCs w:val="18"/>
        </w:rPr>
        <w:t>www.loyolaacademyugpg.ac.in</w:t>
      </w:r>
    </w:hyperlink>
    <w:r w:rsidRPr="005E7CB1">
      <w:rPr>
        <w:rFonts w:ascii="Times New Roman" w:hAnsi="Times New Roman" w:cs="Times New Roman"/>
        <w:b/>
        <w:bCs/>
        <w:szCs w:val="18"/>
      </w:rPr>
      <w:t xml:space="preserve"> Ph: 040-27862363/27860077 Fax: 040-27867939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60A3B"/>
    <w:multiLevelType w:val="multilevel"/>
    <w:tmpl w:val="789EE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0E54D8"/>
    <w:multiLevelType w:val="multilevel"/>
    <w:tmpl w:val="3B9C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01275428">
    <w:abstractNumId w:val="0"/>
  </w:num>
  <w:num w:numId="2" w16cid:durableId="1443763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2A"/>
    <w:rsid w:val="000B6202"/>
    <w:rsid w:val="000E74DF"/>
    <w:rsid w:val="00121FDB"/>
    <w:rsid w:val="002E21B9"/>
    <w:rsid w:val="00364E9E"/>
    <w:rsid w:val="005E7CB1"/>
    <w:rsid w:val="00781B55"/>
    <w:rsid w:val="00903025"/>
    <w:rsid w:val="009F5DC6"/>
    <w:rsid w:val="00B10061"/>
    <w:rsid w:val="00B677C6"/>
    <w:rsid w:val="00E7757B"/>
    <w:rsid w:val="00F33F39"/>
    <w:rsid w:val="00F7352A"/>
    <w:rsid w:val="00F8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D1CEE"/>
  <w15:chartTrackingRefBased/>
  <w15:docId w15:val="{28E84F24-1118-4FC7-8453-80B463BC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52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52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52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5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52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52A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52A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5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5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5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5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3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3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5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5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52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52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52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52A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B6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7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CB1"/>
  </w:style>
  <w:style w:type="paragraph" w:styleId="Footer">
    <w:name w:val="footer"/>
    <w:basedOn w:val="Normal"/>
    <w:link w:val="FooterChar"/>
    <w:uiPriority w:val="99"/>
    <w:unhideWhenUsed/>
    <w:rsid w:val="005E7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CB1"/>
  </w:style>
  <w:style w:type="paragraph" w:styleId="BodyText">
    <w:name w:val="Body Text"/>
    <w:basedOn w:val="Normal"/>
    <w:link w:val="BodyTextChar"/>
    <w:rsid w:val="005E7CB1"/>
    <w:pPr>
      <w:spacing w:after="0" w:line="48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5E7CB1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oyolaacademyugpg.ac.in/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Srivatsa Govardhana</dc:creator>
  <cp:keywords/>
  <dc:description/>
  <cp:lastModifiedBy>Srivatsa Govardhana</cp:lastModifiedBy>
  <cp:revision>5</cp:revision>
  <dcterms:created xsi:type="dcterms:W3CDTF">2025-08-02T09:14:00Z</dcterms:created>
  <dcterms:modified xsi:type="dcterms:W3CDTF">2026-03-07T09:16:00Z</dcterms:modified>
</cp:coreProperties>
</file>