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2168D" w14:textId="1607D516" w:rsidR="003D1E05" w:rsidRDefault="003D1E05">
      <w:pPr>
        <w:jc w:val="cente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REMEDIAL REPORT</w:t>
      </w:r>
    </w:p>
    <w:p w14:paraId="570DCEF3" w14:textId="00994A3F" w:rsidR="00F47451" w:rsidRDefault="00000000">
      <w:pPr>
        <w:jc w:val="cente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Report on How the Institution Assesses Learning Levels of Students </w:t>
      </w:r>
      <w:proofErr w:type="gramStart"/>
      <w:r>
        <w:rPr>
          <w:rFonts w:ascii="Times New Roman" w:eastAsia="Times New Roman" w:hAnsi="Times New Roman" w:cs="Times New Roman"/>
          <w:b/>
          <w:color w:val="000000"/>
          <w:sz w:val="24"/>
          <w:szCs w:val="24"/>
          <w:u w:val="single"/>
        </w:rPr>
        <w:t>And</w:t>
      </w:r>
      <w:proofErr w:type="gramEnd"/>
      <w:r>
        <w:rPr>
          <w:rFonts w:ascii="Times New Roman" w:eastAsia="Times New Roman" w:hAnsi="Times New Roman" w:cs="Times New Roman"/>
          <w:b/>
          <w:color w:val="000000"/>
          <w:sz w:val="24"/>
          <w:szCs w:val="24"/>
          <w:u w:val="single"/>
        </w:rPr>
        <w:t xml:space="preserve"> Organises Special Programs for Advanced Learners </w:t>
      </w:r>
      <w:proofErr w:type="gramStart"/>
      <w:r>
        <w:rPr>
          <w:rFonts w:ascii="Times New Roman" w:eastAsia="Times New Roman" w:hAnsi="Times New Roman" w:cs="Times New Roman"/>
          <w:b/>
          <w:color w:val="000000"/>
          <w:sz w:val="24"/>
          <w:szCs w:val="24"/>
          <w:u w:val="single"/>
        </w:rPr>
        <w:t>And</w:t>
      </w:r>
      <w:proofErr w:type="gramEnd"/>
      <w:r>
        <w:rPr>
          <w:rFonts w:ascii="Times New Roman" w:eastAsia="Times New Roman" w:hAnsi="Times New Roman" w:cs="Times New Roman"/>
          <w:b/>
          <w:color w:val="000000"/>
          <w:sz w:val="24"/>
          <w:szCs w:val="24"/>
          <w:u w:val="single"/>
        </w:rPr>
        <w:t xml:space="preserve"> Slow Learners </w:t>
      </w:r>
    </w:p>
    <w:p w14:paraId="47C9189E" w14:textId="77777777" w:rsidR="00F47451" w:rsidRDefault="00F47451">
      <w:pPr>
        <w:jc w:val="center"/>
        <w:rPr>
          <w:rFonts w:ascii="Times New Roman" w:eastAsia="Times New Roman" w:hAnsi="Times New Roman" w:cs="Times New Roman"/>
          <w:b/>
          <w:color w:val="000000"/>
          <w:u w:val="single"/>
        </w:rPr>
      </w:pPr>
    </w:p>
    <w:p w14:paraId="08C24529" w14:textId="77777777" w:rsidR="00F47451" w:rsidRDefault="00F47451">
      <w:pPr>
        <w:jc w:val="both"/>
        <w:rPr>
          <w:rFonts w:ascii="Times New Roman" w:eastAsia="Times New Roman" w:hAnsi="Times New Roman" w:cs="Times New Roman"/>
          <w:b/>
          <w:color w:val="000000"/>
          <w:sz w:val="24"/>
          <w:szCs w:val="24"/>
          <w:u w:val="single"/>
        </w:rPr>
      </w:pPr>
    </w:p>
    <w:p w14:paraId="1FE3EE9E" w14:textId="77777777" w:rsidR="00F47451" w:rsidRDefault="0000000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institution focuses on assessing learning levels of students and thereby, identify those that are advanced learners and those that are slow learners. Following this, special programs are organised for advanced learners and slow learners to help utilise their potential.</w:t>
      </w:r>
    </w:p>
    <w:p w14:paraId="0645EA22" w14:textId="77777777" w:rsidR="00F47451" w:rsidRDefault="00F47451">
      <w:pPr>
        <w:jc w:val="both"/>
        <w:rPr>
          <w:rFonts w:ascii="Times New Roman" w:eastAsia="Times New Roman" w:hAnsi="Times New Roman" w:cs="Times New Roman"/>
          <w:color w:val="000000"/>
          <w:sz w:val="24"/>
          <w:szCs w:val="24"/>
        </w:rPr>
      </w:pPr>
    </w:p>
    <w:p w14:paraId="4333DFCF" w14:textId="77777777" w:rsidR="00F47451" w:rsidRDefault="0000000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 has been a practice of the department to train students in the areas of communication skills, personality development, time management and organise motivational sessions every year. Furthermore, to motivate both the advanced and slow learners, workshops are organised aiming to enhance the students’ skills. Moreover, guest lectures are arranged for the students to help them gain industrial and practical knowledge from experts.</w:t>
      </w:r>
    </w:p>
    <w:p w14:paraId="381DF0A6" w14:textId="77777777" w:rsidR="00F47451" w:rsidRDefault="00F47451">
      <w:pPr>
        <w:jc w:val="both"/>
        <w:rPr>
          <w:rFonts w:ascii="Times New Roman" w:eastAsia="Times New Roman" w:hAnsi="Times New Roman" w:cs="Times New Roman"/>
          <w:color w:val="000000"/>
          <w:sz w:val="24"/>
          <w:szCs w:val="24"/>
        </w:rPr>
      </w:pPr>
    </w:p>
    <w:p w14:paraId="6FA5F215" w14:textId="77777777" w:rsidR="00F47451" w:rsidRDefault="0000000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assessment of learning levels is primarily based on students’ performance in internal assessment exams, university examinations and classroom involvement and interaction. Based on this assessment, the institution takes steps to organise special programs for advanced learners and slow learners. This is further elaborated below.</w:t>
      </w:r>
    </w:p>
    <w:p w14:paraId="4C451167" w14:textId="77777777" w:rsidR="00F47451" w:rsidRDefault="00F47451">
      <w:pPr>
        <w:jc w:val="both"/>
        <w:rPr>
          <w:rFonts w:ascii="Times New Roman" w:eastAsia="Times New Roman" w:hAnsi="Times New Roman" w:cs="Times New Roman"/>
          <w:color w:val="000000"/>
        </w:rPr>
      </w:pPr>
    </w:p>
    <w:p w14:paraId="10B98D57" w14:textId="77777777" w:rsidR="00F47451"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color w:val="0070C0"/>
          <w:sz w:val="24"/>
          <w:szCs w:val="24"/>
          <w:u w:val="single"/>
        </w:rPr>
      </w:pPr>
      <w:r>
        <w:rPr>
          <w:rFonts w:ascii="Times New Roman" w:eastAsia="Times New Roman" w:hAnsi="Times New Roman" w:cs="Times New Roman"/>
          <w:b/>
          <w:color w:val="0070C0"/>
          <w:sz w:val="24"/>
          <w:szCs w:val="24"/>
          <w:u w:val="single"/>
        </w:rPr>
        <w:t>Slow Learners:</w:t>
      </w:r>
    </w:p>
    <w:p w14:paraId="396FEBD1" w14:textId="77777777" w:rsidR="00F47451" w:rsidRDefault="0000000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 slow learners, remedial coaching is given to slow learners personal mentoring. Remedial teaching involves re-teaching concepts to students using techniques and methods that would facilitate understanding. The students are also motivated with extra care and special initiatives. Further, the students’ performance is monitored and is communicated to parents along with their attendance. They are also given personal attention from faculty to help them overcome any difficulty they might be facing academically. Further, the students are also provided with course notes to students, especially for those who are slow learners and those at the verge of dropping out due to arrear subjects. The faculty also provide them with a university question bank and discuss with them the ways in which they can present answers in the examination to help the students score better.</w:t>
      </w:r>
    </w:p>
    <w:p w14:paraId="15B68705" w14:textId="77777777" w:rsidR="00F47451" w:rsidRDefault="00F47451">
      <w:pPr>
        <w:jc w:val="both"/>
        <w:rPr>
          <w:rFonts w:ascii="Times New Roman" w:eastAsia="Times New Roman" w:hAnsi="Times New Roman" w:cs="Times New Roman"/>
          <w:color w:val="000000"/>
          <w:sz w:val="24"/>
          <w:szCs w:val="24"/>
        </w:rPr>
      </w:pPr>
    </w:p>
    <w:p w14:paraId="16669958"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Among slow learners, students who belong to a rural background and have had Telugu as the medium of instruction so far, are made to sit closer to the front and special attention is given to them. They are also given assignments on different topics and asked to refer books and finally submit a written report on the topics. </w:t>
      </w:r>
      <w:r>
        <w:rPr>
          <w:rFonts w:ascii="Times New Roman" w:eastAsia="Times New Roman" w:hAnsi="Times New Roman" w:cs="Times New Roman"/>
          <w:color w:val="000000"/>
          <w:sz w:val="24"/>
          <w:szCs w:val="24"/>
        </w:rPr>
        <w:t>Moreover, faculty members ensure revision of topics of difficulty as per students’ requisition.</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Additionally, extra classes are conducted to clarify students’ doubts and critical topics are re-explained to facilitate understanding. Besides, appropriate counselling with additional teaching is undertaken which eventually results in students’ regular attendance of classes. In addition, mutual helpfulness among students is encouraged so that they can help each other learn.</w:t>
      </w:r>
    </w:p>
    <w:p w14:paraId="7915863A" w14:textId="77777777" w:rsidR="00F47451" w:rsidRDefault="00F47451">
      <w:pPr>
        <w:jc w:val="both"/>
        <w:rPr>
          <w:rFonts w:ascii="Times New Roman" w:eastAsia="Times New Roman" w:hAnsi="Times New Roman" w:cs="Times New Roman"/>
          <w:color w:val="000000"/>
          <w:sz w:val="24"/>
          <w:szCs w:val="24"/>
        </w:rPr>
      </w:pPr>
    </w:p>
    <w:p w14:paraId="49CB674A" w14:textId="77777777" w:rsidR="00F47451" w:rsidRDefault="00F47451">
      <w:pPr>
        <w:jc w:val="both"/>
        <w:rPr>
          <w:rFonts w:ascii="Times New Roman" w:eastAsia="Times New Roman" w:hAnsi="Times New Roman" w:cs="Times New Roman"/>
          <w:color w:val="000000"/>
        </w:rPr>
      </w:pPr>
    </w:p>
    <w:p w14:paraId="1B46646B" w14:textId="77777777" w:rsidR="00F47451" w:rsidRDefault="00000000">
      <w:pPr>
        <w:jc w:val="both"/>
        <w:rPr>
          <w:rFonts w:ascii="Times New Roman" w:eastAsia="Times New Roman" w:hAnsi="Times New Roman" w:cs="Times New Roman"/>
          <w:color w:val="0070C0"/>
          <w:sz w:val="24"/>
          <w:szCs w:val="24"/>
          <w:u w:val="single"/>
        </w:rPr>
      </w:pPr>
      <w:r>
        <w:rPr>
          <w:rFonts w:ascii="Times New Roman" w:eastAsia="Times New Roman" w:hAnsi="Times New Roman" w:cs="Times New Roman"/>
          <w:b/>
          <w:color w:val="0070C0"/>
          <w:u w:val="single"/>
        </w:rPr>
        <w:t>Advanced Learners:</w:t>
      </w:r>
    </w:p>
    <w:p w14:paraId="76870AE0" w14:textId="77777777" w:rsidR="00F47451" w:rsidRDefault="00F47451">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sz w:val="24"/>
          <w:szCs w:val="24"/>
        </w:rPr>
      </w:pPr>
    </w:p>
    <w:p w14:paraId="35B92172" w14:textId="77777777" w:rsidR="00F47451"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When students are identified as being advanced learners, they are encouraged to take part in workshops, seminars, group discussions and quizzes to help them develop their analytical and </w:t>
      </w:r>
      <w:proofErr w:type="gramStart"/>
      <w:r>
        <w:rPr>
          <w:rFonts w:ascii="Times New Roman" w:eastAsia="Times New Roman" w:hAnsi="Times New Roman" w:cs="Times New Roman"/>
          <w:color w:val="000000"/>
          <w:sz w:val="24"/>
          <w:szCs w:val="24"/>
        </w:rPr>
        <w:t>problem solving</w:t>
      </w:r>
      <w:proofErr w:type="gramEnd"/>
      <w:r>
        <w:rPr>
          <w:rFonts w:ascii="Times New Roman" w:eastAsia="Times New Roman" w:hAnsi="Times New Roman" w:cs="Times New Roman"/>
          <w:color w:val="000000"/>
          <w:sz w:val="24"/>
          <w:szCs w:val="24"/>
        </w:rPr>
        <w:t xml:space="preserve"> abilities. Advanced learners are also encouraged to participate in other institutions in all academic competitions like quizzes, case study analysis, preparation of business models etc. In addition, students also actively participate in various clubs such as innovation and incubation clubs. </w:t>
      </w:r>
      <w:proofErr w:type="gramStart"/>
      <w:r>
        <w:rPr>
          <w:rFonts w:ascii="Times New Roman" w:eastAsia="Times New Roman" w:hAnsi="Times New Roman" w:cs="Times New Roman"/>
          <w:color w:val="000000"/>
          <w:sz w:val="24"/>
          <w:szCs w:val="24"/>
        </w:rPr>
        <w:t>Furthermore</w:t>
      </w:r>
      <w:proofErr w:type="gramEnd"/>
      <w:r>
        <w:rPr>
          <w:rFonts w:ascii="Times New Roman" w:eastAsia="Times New Roman" w:hAnsi="Times New Roman" w:cs="Times New Roman"/>
          <w:color w:val="000000"/>
          <w:sz w:val="24"/>
          <w:szCs w:val="24"/>
        </w:rPr>
        <w:t xml:space="preserve"> students also present papers and write articles for department journals.  Also, the students are provided with opportunities to develop their creativity through organising and participating in intercollegiate seminars and conferences. Advanced learners are also encouraged to take up NPTEL courses to gain additional knowledge. </w:t>
      </w:r>
    </w:p>
    <w:p w14:paraId="1A44E5D0" w14:textId="77777777" w:rsidR="00F47451" w:rsidRDefault="00F47451">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4"/>
          <w:szCs w:val="24"/>
        </w:rPr>
      </w:pPr>
    </w:p>
    <w:p w14:paraId="60311668"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advanced learners, students who are interested in pursuing higher education approach respective subject lecturers to get guidance on preparing for entrance exams for higher educational institutions</w:t>
      </w:r>
      <w:r>
        <w:rPr>
          <w:sz w:val="24"/>
          <w:szCs w:val="24"/>
        </w:rPr>
        <w:t xml:space="preserve">. </w:t>
      </w:r>
      <w:r>
        <w:rPr>
          <w:rFonts w:ascii="Times New Roman" w:eastAsia="Times New Roman" w:hAnsi="Times New Roman" w:cs="Times New Roman"/>
          <w:sz w:val="24"/>
          <w:szCs w:val="24"/>
        </w:rPr>
        <w:t xml:space="preserve">In addition, students are guided to attend various seminars and workshops and motivated to present papers and posters at </w:t>
      </w:r>
      <w:r>
        <w:rPr>
          <w:rFonts w:ascii="Times New Roman" w:eastAsia="Times New Roman" w:hAnsi="Times New Roman" w:cs="Times New Roman"/>
          <w:sz w:val="24"/>
          <w:szCs w:val="24"/>
        </w:rPr>
        <w:lastRenderedPageBreak/>
        <w:t>various events</w:t>
      </w:r>
      <w:r>
        <w:rPr>
          <w:rFonts w:ascii="Times New Roman" w:eastAsia="Times New Roman" w:hAnsi="Times New Roman" w:cs="Times New Roman"/>
        </w:rPr>
        <w:t xml:space="preserve">. </w:t>
      </w:r>
      <w:r>
        <w:rPr>
          <w:rFonts w:ascii="Times New Roman" w:eastAsia="Times New Roman" w:hAnsi="Times New Roman" w:cs="Times New Roman"/>
          <w:sz w:val="24"/>
          <w:szCs w:val="24"/>
        </w:rPr>
        <w:t>Advanced learners are also encouraged to take competitive exams and are helped to prepare for the same.</w:t>
      </w:r>
    </w:p>
    <w:p w14:paraId="56357650" w14:textId="77777777" w:rsidR="00F47451" w:rsidRDefault="00F47451">
      <w:pPr>
        <w:jc w:val="both"/>
        <w:rPr>
          <w:rFonts w:ascii="Times New Roman" w:eastAsia="Times New Roman" w:hAnsi="Times New Roman" w:cs="Times New Roman"/>
          <w:color w:val="000000"/>
        </w:rPr>
      </w:pPr>
    </w:p>
    <w:p w14:paraId="5C08AF6E" w14:textId="77777777" w:rsidR="00F47451" w:rsidRDefault="00F47451">
      <w:pPr>
        <w:jc w:val="both"/>
        <w:rPr>
          <w:rFonts w:ascii="Times New Roman" w:eastAsia="Times New Roman" w:hAnsi="Times New Roman" w:cs="Times New Roman"/>
          <w:color w:val="000000"/>
        </w:rPr>
      </w:pPr>
    </w:p>
    <w:p w14:paraId="543EFD08" w14:textId="77777777" w:rsidR="00F47451" w:rsidRDefault="00000000">
      <w:pPr>
        <w:jc w:val="both"/>
        <w:rPr>
          <w:rFonts w:ascii="Times New Roman" w:eastAsia="Times New Roman" w:hAnsi="Times New Roman" w:cs="Times New Roman"/>
          <w:color w:val="000000"/>
        </w:rPr>
      </w:pPr>
      <w:r>
        <w:rPr>
          <w:noProof/>
        </w:rPr>
        <w:drawing>
          <wp:anchor distT="0" distB="0" distL="114300" distR="114300" simplePos="0" relativeHeight="251658240" behindDoc="0" locked="0" layoutInCell="1" hidden="0" allowOverlap="1" wp14:anchorId="4C60BDD2" wp14:editId="365F0C83">
            <wp:simplePos x="0" y="0"/>
            <wp:positionH relativeFrom="column">
              <wp:posOffset>1323340</wp:posOffset>
            </wp:positionH>
            <wp:positionV relativeFrom="paragraph">
              <wp:posOffset>635</wp:posOffset>
            </wp:positionV>
            <wp:extent cx="2869565" cy="2153920"/>
            <wp:effectExtent l="0" t="0" r="0" b="0"/>
            <wp:wrapTopAndBottom distT="0" distB="0"/>
            <wp:docPr id="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
                    <a:srcRect/>
                    <a:stretch>
                      <a:fillRect/>
                    </a:stretch>
                  </pic:blipFill>
                  <pic:spPr>
                    <a:xfrm>
                      <a:off x="0" y="0"/>
                      <a:ext cx="2869565" cy="2153920"/>
                    </a:xfrm>
                    <a:prstGeom prst="rect">
                      <a:avLst/>
                    </a:prstGeom>
                    <a:ln/>
                  </pic:spPr>
                </pic:pic>
              </a:graphicData>
            </a:graphic>
          </wp:anchor>
        </w:drawing>
      </w:r>
    </w:p>
    <w:p w14:paraId="0F7DEF3B" w14:textId="77777777" w:rsidR="00F47451" w:rsidRDefault="00F47451">
      <w:pPr>
        <w:jc w:val="both"/>
        <w:rPr>
          <w:rFonts w:ascii="Times New Roman" w:eastAsia="Times New Roman" w:hAnsi="Times New Roman" w:cs="Times New Roman"/>
          <w:color w:val="000000"/>
        </w:rPr>
      </w:pPr>
    </w:p>
    <w:p w14:paraId="6D4F5D4F" w14:textId="77777777" w:rsidR="00F47451" w:rsidRDefault="00F47451">
      <w:pPr>
        <w:jc w:val="both"/>
        <w:rPr>
          <w:rFonts w:ascii="Times New Roman" w:eastAsia="Times New Roman" w:hAnsi="Times New Roman" w:cs="Times New Roman"/>
          <w:color w:val="000000"/>
        </w:rPr>
      </w:pPr>
    </w:p>
    <w:p w14:paraId="18BB865B" w14:textId="77777777" w:rsidR="00F47451"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The following is an account of certain departments pertaining to assessment of learning levels and organising programs for advanced learners and slow learners:</w:t>
      </w:r>
    </w:p>
    <w:p w14:paraId="6D1DFED6" w14:textId="77777777" w:rsidR="00F47451" w:rsidRDefault="00F47451">
      <w:pPr>
        <w:jc w:val="both"/>
        <w:rPr>
          <w:rFonts w:ascii="Times New Roman" w:eastAsia="Times New Roman" w:hAnsi="Times New Roman" w:cs="Times New Roman"/>
          <w:color w:val="000000"/>
        </w:rPr>
      </w:pPr>
    </w:p>
    <w:p w14:paraId="32C65745" w14:textId="77777777" w:rsidR="00F47451" w:rsidRDefault="00000000">
      <w:pPr>
        <w:jc w:val="both"/>
        <w:rPr>
          <w:rFonts w:ascii="Times New Roman" w:eastAsia="Times New Roman" w:hAnsi="Times New Roman" w:cs="Times New Roman"/>
          <w:b/>
          <w:color w:val="0070C0"/>
        </w:rPr>
      </w:pPr>
      <w:r>
        <w:rPr>
          <w:rFonts w:ascii="Times New Roman" w:eastAsia="Times New Roman" w:hAnsi="Times New Roman" w:cs="Times New Roman"/>
          <w:b/>
          <w:color w:val="0070C0"/>
        </w:rPr>
        <w:t xml:space="preserve">Department of </w:t>
      </w:r>
      <w:proofErr w:type="gramStart"/>
      <w:r>
        <w:rPr>
          <w:rFonts w:ascii="Times New Roman" w:eastAsia="Times New Roman" w:hAnsi="Times New Roman" w:cs="Times New Roman"/>
          <w:b/>
          <w:color w:val="0070C0"/>
        </w:rPr>
        <w:t>B.Com</w:t>
      </w:r>
      <w:proofErr w:type="gramEnd"/>
      <w:r>
        <w:rPr>
          <w:rFonts w:ascii="Times New Roman" w:eastAsia="Times New Roman" w:hAnsi="Times New Roman" w:cs="Times New Roman"/>
          <w:b/>
          <w:color w:val="0070C0"/>
        </w:rPr>
        <w:t xml:space="preserve"> - International Accounting and Finance (IAF):</w:t>
      </w:r>
    </w:p>
    <w:p w14:paraId="7E0ED1E5" w14:textId="77777777" w:rsidR="00F47451" w:rsidRDefault="00F47451">
      <w:pPr>
        <w:jc w:val="both"/>
        <w:rPr>
          <w:rFonts w:ascii="Times New Roman" w:eastAsia="Times New Roman" w:hAnsi="Times New Roman" w:cs="Times New Roman"/>
          <w:color w:val="000000"/>
        </w:rPr>
      </w:pPr>
    </w:p>
    <w:p w14:paraId="19974A9C" w14:textId="77777777" w:rsidR="00F47451" w:rsidRDefault="00000000">
      <w:pPr>
        <w:jc w:val="both"/>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The department of </w:t>
      </w:r>
      <w:proofErr w:type="gramStart"/>
      <w:r>
        <w:rPr>
          <w:rFonts w:ascii="Times New Roman" w:eastAsia="Times New Roman" w:hAnsi="Times New Roman" w:cs="Times New Roman"/>
          <w:i/>
          <w:color w:val="000000"/>
        </w:rPr>
        <w:t>B.Com</w:t>
      </w:r>
      <w:proofErr w:type="gramEnd"/>
      <w:r>
        <w:rPr>
          <w:rFonts w:ascii="Times New Roman" w:eastAsia="Times New Roman" w:hAnsi="Times New Roman" w:cs="Times New Roman"/>
          <w:i/>
          <w:color w:val="000000"/>
        </w:rPr>
        <w:t xml:space="preserve"> International Accounting and Finance conducts an orientation program regarding the ACCA course and its framework by </w:t>
      </w:r>
      <w:proofErr w:type="spellStart"/>
      <w:r>
        <w:rPr>
          <w:rFonts w:ascii="Times New Roman" w:eastAsia="Times New Roman" w:hAnsi="Times New Roman" w:cs="Times New Roman"/>
          <w:i/>
          <w:color w:val="000000"/>
        </w:rPr>
        <w:t>ISDc</w:t>
      </w:r>
      <w:proofErr w:type="spellEnd"/>
      <w:r>
        <w:rPr>
          <w:rFonts w:ascii="Times New Roman" w:eastAsia="Times New Roman" w:hAnsi="Times New Roman" w:cs="Times New Roman"/>
          <w:i/>
          <w:color w:val="000000"/>
        </w:rPr>
        <w:t xml:space="preserve"> Hyderabad for the </w:t>
      </w:r>
      <w:proofErr w:type="gramStart"/>
      <w:r>
        <w:rPr>
          <w:rFonts w:ascii="Times New Roman" w:eastAsia="Times New Roman" w:hAnsi="Times New Roman" w:cs="Times New Roman"/>
          <w:i/>
          <w:color w:val="000000"/>
        </w:rPr>
        <w:t>first year</w:t>
      </w:r>
      <w:proofErr w:type="gramEnd"/>
      <w:r>
        <w:rPr>
          <w:rFonts w:ascii="Times New Roman" w:eastAsia="Times New Roman" w:hAnsi="Times New Roman" w:cs="Times New Roman"/>
          <w:i/>
          <w:color w:val="000000"/>
        </w:rPr>
        <w:t xml:space="preserve"> students. </w:t>
      </w:r>
    </w:p>
    <w:p w14:paraId="5C16056E" w14:textId="77777777" w:rsidR="00F47451" w:rsidRDefault="00F47451">
      <w:pPr>
        <w:jc w:val="both"/>
        <w:rPr>
          <w:rFonts w:ascii="Times New Roman" w:eastAsia="Times New Roman" w:hAnsi="Times New Roman" w:cs="Times New Roman"/>
          <w:sz w:val="24"/>
          <w:szCs w:val="24"/>
        </w:rPr>
      </w:pPr>
    </w:p>
    <w:p w14:paraId="53DB4718"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color w:val="000000"/>
        </w:rPr>
        <w:t>Advanced Learners:</w:t>
      </w:r>
    </w:p>
    <w:p w14:paraId="1E434068"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color w:val="000000"/>
        </w:rPr>
        <w:t xml:space="preserve">Advanced learners are encouraged to take the ACCA online exam and clear the F-level papers. </w:t>
      </w:r>
      <w:proofErr w:type="gramStart"/>
      <w:r>
        <w:rPr>
          <w:rFonts w:ascii="Times New Roman" w:eastAsia="Times New Roman" w:hAnsi="Times New Roman" w:cs="Times New Roman"/>
          <w:color w:val="000000"/>
        </w:rPr>
        <w:t>In order to</w:t>
      </w:r>
      <w:proofErr w:type="gramEnd"/>
      <w:r>
        <w:rPr>
          <w:rFonts w:ascii="Times New Roman" w:eastAsia="Times New Roman" w:hAnsi="Times New Roman" w:cs="Times New Roman"/>
          <w:color w:val="000000"/>
        </w:rPr>
        <w:t xml:space="preserve"> help them prepare for the same, the department conducts </w:t>
      </w:r>
      <w:proofErr w:type="gramStart"/>
      <w:r>
        <w:rPr>
          <w:rFonts w:ascii="Times New Roman" w:eastAsia="Times New Roman" w:hAnsi="Times New Roman" w:cs="Times New Roman"/>
          <w:color w:val="000000"/>
        </w:rPr>
        <w:t>60 hour</w:t>
      </w:r>
      <w:proofErr w:type="gramEnd"/>
      <w:r>
        <w:rPr>
          <w:rFonts w:ascii="Times New Roman" w:eastAsia="Times New Roman" w:hAnsi="Times New Roman" w:cs="Times New Roman"/>
          <w:color w:val="000000"/>
        </w:rPr>
        <w:t xml:space="preserve"> tutorial classes where ACCA professionals teach and guide the students. Additionally, several mock tests are conducted in the college campus itself to facilitate preparation for those appearing for the ACCA online exam. In addition to the above, the students are also encouraged to take competitive exams like GATE, GRE, TOEFL, IELTS, CAT, PGCET etc.</w:t>
      </w:r>
      <w:r>
        <w:rPr>
          <w:rFonts w:ascii="Times New Roman" w:eastAsia="Times New Roman" w:hAnsi="Times New Roman" w:cs="Times New Roman"/>
        </w:rPr>
        <w:t xml:space="preserve"> Additionally, students who are interested in pursuing higher education approach respective subject lecturers to get guidance on preparing for entrance exams for higher educational institutions, especially for coaching for ICAR (Indian Council of Agricultural Research) M.Sc. entrance exams.</w:t>
      </w:r>
    </w:p>
    <w:p w14:paraId="150AA3B6" w14:textId="77777777" w:rsidR="00F47451" w:rsidRDefault="00F47451">
      <w:pPr>
        <w:jc w:val="both"/>
        <w:rPr>
          <w:rFonts w:ascii="Times New Roman" w:eastAsia="Times New Roman" w:hAnsi="Times New Roman" w:cs="Times New Roman"/>
          <w:sz w:val="24"/>
          <w:szCs w:val="24"/>
        </w:rPr>
      </w:pPr>
    </w:p>
    <w:p w14:paraId="54372CFF"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color w:val="000000"/>
        </w:rPr>
        <w:t>Slow Learners:</w:t>
      </w:r>
    </w:p>
    <w:p w14:paraId="63C60F19"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color w:val="000000"/>
        </w:rPr>
        <w:t xml:space="preserve">The faculty of the department tries to build confidence in students who are slow learners to take the ACCA online exam. Such students are given regular class tests to help improve their performance in the university exam. </w:t>
      </w:r>
      <w:r>
        <w:rPr>
          <w:rFonts w:ascii="Times New Roman" w:eastAsia="Times New Roman" w:hAnsi="Times New Roman" w:cs="Times New Roman"/>
        </w:rPr>
        <w:t xml:space="preserve">They are also given assignments on different topics and asked to refer books and finally submit a written report on the topics. These topics are also discussed in practical classes to facilitate better understanding. Moreover, regular slip tests are conducted to assess the students’ performance. Additionally, following the declaration of the results of the Semester-end examination, those that failed in various subjects were provided remedial coaching during the sixth hour. Besides,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help prepare students to answer a variety of questions, they are provided with previous years question papers and made to practice answers to the questions. Furthermore, parents are also notified regarding students’ performance and asked to take special care wherever needed.</w:t>
      </w:r>
    </w:p>
    <w:p w14:paraId="403E1177" w14:textId="77777777" w:rsidR="00F47451" w:rsidRDefault="00F47451">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rPr>
      </w:pPr>
    </w:p>
    <w:p w14:paraId="2830E4D6" w14:textId="77777777" w:rsidR="00F47451"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 xml:space="preserve">This dept applied an individual and peer </w:t>
      </w:r>
      <w:proofErr w:type="gramStart"/>
      <w:r>
        <w:rPr>
          <w:rFonts w:ascii="Times New Roman" w:eastAsia="Times New Roman" w:hAnsi="Times New Roman" w:cs="Times New Roman"/>
        </w:rPr>
        <w:t>teaching methods</w:t>
      </w:r>
      <w:proofErr w:type="gramEnd"/>
      <w:r>
        <w:rPr>
          <w:rFonts w:ascii="Times New Roman" w:eastAsia="Times New Roman" w:hAnsi="Times New Roman" w:cs="Times New Roman"/>
        </w:rPr>
        <w:t xml:space="preserve"> to give the basics to students to clear their subjects in semester subjects. </w:t>
      </w:r>
    </w:p>
    <w:p w14:paraId="76C7C114" w14:textId="77777777" w:rsidR="00F47451" w:rsidRDefault="00F47451">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color w:val="0070C0"/>
        </w:rPr>
      </w:pPr>
    </w:p>
    <w:p w14:paraId="68470636" w14:textId="77777777" w:rsidR="00F47451" w:rsidRDefault="00F47451">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b/>
          <w:color w:val="0070C0"/>
        </w:rPr>
      </w:pPr>
    </w:p>
    <w:p w14:paraId="07C63FD4" w14:textId="77777777" w:rsidR="00F47451"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70C0"/>
        </w:rPr>
        <w:t xml:space="preserve">Department of </w:t>
      </w:r>
      <w:proofErr w:type="spellStart"/>
      <w:proofErr w:type="gramStart"/>
      <w:r>
        <w:rPr>
          <w:rFonts w:ascii="Times New Roman" w:eastAsia="Times New Roman" w:hAnsi="Times New Roman" w:cs="Times New Roman"/>
          <w:b/>
          <w:color w:val="0070C0"/>
        </w:rPr>
        <w:t>B.Sc</w:t>
      </w:r>
      <w:proofErr w:type="spellEnd"/>
      <w:proofErr w:type="gramEnd"/>
      <w:r>
        <w:rPr>
          <w:rFonts w:ascii="Times New Roman" w:eastAsia="Times New Roman" w:hAnsi="Times New Roman" w:cs="Times New Roman"/>
          <w:b/>
          <w:color w:val="0070C0"/>
        </w:rPr>
        <w:t> - Computer Science and Engineering:</w:t>
      </w:r>
      <w:r>
        <w:rPr>
          <w:rFonts w:ascii="Times New Roman" w:eastAsia="Times New Roman" w:hAnsi="Times New Roman" w:cs="Times New Roman"/>
          <w:color w:val="000000"/>
          <w:sz w:val="24"/>
          <w:szCs w:val="24"/>
        </w:rPr>
        <w:t xml:space="preserve"> </w:t>
      </w:r>
    </w:p>
    <w:p w14:paraId="5B8B654E" w14:textId="77777777" w:rsidR="00F47451" w:rsidRDefault="00F47451">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0000"/>
          <w:sz w:val="24"/>
          <w:szCs w:val="24"/>
        </w:rPr>
      </w:pPr>
    </w:p>
    <w:p w14:paraId="0DBA5182" w14:textId="77777777" w:rsidR="00F47451"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Computer Science and Engineering (CSE) is a field of study that combines principles and practices of both computer science and engineering to develop innovative solutions for a wide range of technological problems. </w:t>
      </w:r>
      <w:r>
        <w:rPr>
          <w:rFonts w:ascii="Times New Roman" w:eastAsia="Times New Roman" w:hAnsi="Times New Roman" w:cs="Times New Roman"/>
          <w:i/>
          <w:color w:val="000000"/>
          <w:sz w:val="24"/>
          <w:szCs w:val="24"/>
        </w:rPr>
        <w:lastRenderedPageBreak/>
        <w:t>The field is concerned with the design, development, and implementation of software and hardware systems that enable the efficient and effective processing of information.</w:t>
      </w:r>
    </w:p>
    <w:p w14:paraId="3FD5987B" w14:textId="77777777" w:rsidR="00F47451"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This dept applied an individual and Skill based teaching methods to give the basics to students to clear their subjects in semester subjects. </w:t>
      </w:r>
    </w:p>
    <w:p w14:paraId="00477FA1" w14:textId="77777777" w:rsidR="00F47451" w:rsidRDefault="00F47451">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sz w:val="24"/>
          <w:szCs w:val="24"/>
        </w:rPr>
      </w:pPr>
    </w:p>
    <w:p w14:paraId="51F7E7E7" w14:textId="77777777" w:rsidR="00F47451" w:rsidRDefault="00F47451">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sz w:val="24"/>
          <w:szCs w:val="24"/>
        </w:rPr>
      </w:pPr>
    </w:p>
    <w:p w14:paraId="2E886D66" w14:textId="77777777" w:rsidR="00F47451" w:rsidRDefault="00F47451">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sz w:val="24"/>
          <w:szCs w:val="24"/>
        </w:rPr>
      </w:pPr>
    </w:p>
    <w:p w14:paraId="42D9BA2C" w14:textId="77777777" w:rsidR="00F47451" w:rsidRDefault="00F47451">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sz w:val="24"/>
          <w:szCs w:val="24"/>
        </w:rPr>
      </w:pPr>
    </w:p>
    <w:p w14:paraId="35C7F4D7" w14:textId="77777777" w:rsidR="00F47451"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76FD4A7" wp14:editId="183E0D6C">
            <wp:extent cx="3319463" cy="182880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3319463" cy="1828800"/>
                    </a:xfrm>
                    <a:prstGeom prst="rect">
                      <a:avLst/>
                    </a:prstGeom>
                    <a:ln/>
                  </pic:spPr>
                </pic:pic>
              </a:graphicData>
            </a:graphic>
          </wp:inline>
        </w:drawing>
      </w:r>
    </w:p>
    <w:p w14:paraId="5308A130" w14:textId="77777777" w:rsidR="00F47451" w:rsidRDefault="00F47451">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sz w:val="24"/>
          <w:szCs w:val="24"/>
        </w:rPr>
      </w:pPr>
    </w:p>
    <w:p w14:paraId="0D1C9A6A" w14:textId="77777777" w:rsidR="00F47451" w:rsidRDefault="00F47451">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70C0"/>
          <w:sz w:val="24"/>
          <w:szCs w:val="24"/>
        </w:rPr>
      </w:pPr>
    </w:p>
    <w:p w14:paraId="1D5C7E2C" w14:textId="77777777" w:rsidR="00F47451"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70C0"/>
        </w:rPr>
      </w:pPr>
      <w:r>
        <w:rPr>
          <w:rFonts w:ascii="Times New Roman" w:eastAsia="Times New Roman" w:hAnsi="Times New Roman" w:cs="Times New Roman"/>
          <w:b/>
          <w:color w:val="0070C0"/>
        </w:rPr>
        <w:t>Slow Learners:</w:t>
      </w:r>
      <w:r>
        <w:rPr>
          <w:rFonts w:ascii="Times New Roman" w:eastAsia="Times New Roman" w:hAnsi="Times New Roman" w:cs="Times New Roman"/>
          <w:color w:val="0070C0"/>
        </w:rPr>
        <w:t> </w:t>
      </w:r>
    </w:p>
    <w:p w14:paraId="0061112A" w14:textId="77777777" w:rsidR="00F47451"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000000"/>
        </w:rPr>
        <w:t>The department assists slow learners by re-explaining important topics from the syllabus in an easier manner. </w:t>
      </w:r>
      <w:r>
        <w:rPr>
          <w:rFonts w:ascii="Times New Roman" w:eastAsia="Times New Roman" w:hAnsi="Times New Roman" w:cs="Times New Roman"/>
          <w:color w:val="202124"/>
          <w:highlight w:val="white"/>
        </w:rPr>
        <w:t>Remedial teaching is the use of activities, techniques and practices to help students overcome any sort of difficulty they might be facing that could be prohibiting their academic progress and giving them personal attention for better academic performance.</w:t>
      </w:r>
    </w:p>
    <w:p w14:paraId="26DC2E0F" w14:textId="77777777" w:rsidR="00F47451" w:rsidRDefault="00F47451">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202124"/>
          <w:highlight w:val="white"/>
        </w:rPr>
      </w:pPr>
    </w:p>
    <w:p w14:paraId="67DFB8F5" w14:textId="77777777" w:rsidR="00F47451" w:rsidRDefault="00000000">
      <w:pPr>
        <w:pBdr>
          <w:top w:val="none" w:sz="0" w:space="0" w:color="000000"/>
          <w:left w:val="none" w:sz="0" w:space="0" w:color="000000"/>
          <w:bottom w:val="none" w:sz="0" w:space="0" w:color="000000"/>
          <w:right w:val="none" w:sz="0" w:space="0" w:color="000000"/>
          <w:between w:val="none" w:sz="0" w:space="0" w:color="000000"/>
        </w:pBdr>
        <w:jc w:val="both"/>
        <w:rPr>
          <w:rFonts w:ascii="Times New Roman" w:eastAsia="Times New Roman" w:hAnsi="Times New Roman" w:cs="Times New Roman"/>
          <w:color w:val="0070C0"/>
          <w:sz w:val="24"/>
          <w:szCs w:val="24"/>
        </w:rPr>
      </w:pPr>
      <w:r>
        <w:rPr>
          <w:rFonts w:ascii="Times New Roman" w:eastAsia="Times New Roman" w:hAnsi="Times New Roman" w:cs="Times New Roman"/>
          <w:b/>
          <w:color w:val="0070C0"/>
        </w:rPr>
        <w:t>Advanced Learners:</w:t>
      </w:r>
      <w:r>
        <w:rPr>
          <w:rFonts w:ascii="Times New Roman" w:eastAsia="Times New Roman" w:hAnsi="Times New Roman" w:cs="Times New Roman"/>
          <w:color w:val="0070C0"/>
        </w:rPr>
        <w:t> </w:t>
      </w:r>
    </w:p>
    <w:p w14:paraId="0CC7907C" w14:textId="77777777" w:rsidR="00F47451" w:rsidRDefault="00000000">
      <w:pPr>
        <w:jc w:val="both"/>
        <w:rPr>
          <w:rFonts w:ascii="Times New Roman" w:eastAsia="Times New Roman" w:hAnsi="Times New Roman" w:cs="Times New Roman"/>
        </w:rPr>
      </w:pPr>
      <w:r>
        <w:rPr>
          <w:rFonts w:ascii="Times New Roman" w:eastAsia="Times New Roman" w:hAnsi="Times New Roman" w:cs="Times New Roman"/>
          <w:color w:val="000000"/>
        </w:rPr>
        <w:t>The department helps advanced learners hone their abilities and helping the students by giving additional material, encouraging students to develop web sites and designing coding on graphic environment using programming languages.</w:t>
      </w:r>
    </w:p>
    <w:p w14:paraId="5EFE93BA" w14:textId="77777777" w:rsidR="00F47451" w:rsidRDefault="00F47451">
      <w:pPr>
        <w:jc w:val="both"/>
        <w:rPr>
          <w:rFonts w:ascii="Times New Roman" w:eastAsia="Times New Roman" w:hAnsi="Times New Roman" w:cs="Times New Roman"/>
          <w:b/>
          <w:sz w:val="24"/>
          <w:szCs w:val="24"/>
        </w:rPr>
      </w:pPr>
    </w:p>
    <w:p w14:paraId="677626A0" w14:textId="77777777" w:rsidR="00F47451" w:rsidRDefault="00F47451">
      <w:pPr>
        <w:jc w:val="both"/>
        <w:rPr>
          <w:rFonts w:ascii="Times New Roman" w:eastAsia="Times New Roman" w:hAnsi="Times New Roman" w:cs="Times New Roman"/>
          <w:b/>
          <w:sz w:val="24"/>
          <w:szCs w:val="24"/>
        </w:rPr>
      </w:pPr>
    </w:p>
    <w:p w14:paraId="3AB4C315" w14:textId="77777777" w:rsidR="00F47451" w:rsidRDefault="00F47451">
      <w:pPr>
        <w:jc w:val="both"/>
        <w:rPr>
          <w:rFonts w:ascii="Times New Roman" w:eastAsia="Times New Roman" w:hAnsi="Times New Roman" w:cs="Times New Roman"/>
          <w:b/>
          <w:sz w:val="24"/>
          <w:szCs w:val="24"/>
        </w:rPr>
      </w:pPr>
    </w:p>
    <w:p w14:paraId="43ACD93E" w14:textId="77777777" w:rsidR="00F47451" w:rsidRDefault="00F47451">
      <w:pPr>
        <w:jc w:val="both"/>
        <w:rPr>
          <w:rFonts w:ascii="Times New Roman" w:eastAsia="Times New Roman" w:hAnsi="Times New Roman" w:cs="Times New Roman"/>
          <w:b/>
          <w:color w:val="0070C0"/>
          <w:sz w:val="24"/>
          <w:szCs w:val="24"/>
        </w:rPr>
      </w:pPr>
    </w:p>
    <w:p w14:paraId="5916E67B" w14:textId="77777777" w:rsidR="00F47451" w:rsidRDefault="00F47451">
      <w:pPr>
        <w:jc w:val="both"/>
        <w:rPr>
          <w:rFonts w:ascii="Times New Roman" w:eastAsia="Times New Roman" w:hAnsi="Times New Roman" w:cs="Times New Roman"/>
          <w:b/>
          <w:color w:val="0070C0"/>
          <w:sz w:val="24"/>
          <w:szCs w:val="24"/>
        </w:rPr>
      </w:pPr>
    </w:p>
    <w:p w14:paraId="5E94D70C" w14:textId="77777777" w:rsidR="00F47451" w:rsidRDefault="00F47451">
      <w:pPr>
        <w:jc w:val="both"/>
        <w:rPr>
          <w:rFonts w:ascii="Times New Roman" w:eastAsia="Times New Roman" w:hAnsi="Times New Roman" w:cs="Times New Roman"/>
          <w:b/>
          <w:color w:val="0070C0"/>
          <w:sz w:val="24"/>
          <w:szCs w:val="24"/>
        </w:rPr>
      </w:pPr>
    </w:p>
    <w:p w14:paraId="0F0AC373" w14:textId="77777777" w:rsidR="00F47451" w:rsidRDefault="00F47451">
      <w:pPr>
        <w:jc w:val="both"/>
        <w:rPr>
          <w:rFonts w:ascii="Times New Roman" w:eastAsia="Times New Roman" w:hAnsi="Times New Roman" w:cs="Times New Roman"/>
          <w:b/>
          <w:color w:val="0070C0"/>
          <w:sz w:val="24"/>
          <w:szCs w:val="24"/>
        </w:rPr>
      </w:pPr>
    </w:p>
    <w:p w14:paraId="2AF8CF52" w14:textId="77777777" w:rsidR="00F47451" w:rsidRDefault="00F47451">
      <w:pPr>
        <w:jc w:val="both"/>
        <w:rPr>
          <w:rFonts w:ascii="Times New Roman" w:eastAsia="Times New Roman" w:hAnsi="Times New Roman" w:cs="Times New Roman"/>
          <w:b/>
          <w:color w:val="0070C0"/>
          <w:sz w:val="24"/>
          <w:szCs w:val="24"/>
        </w:rPr>
      </w:pPr>
    </w:p>
    <w:p w14:paraId="26364DA3" w14:textId="77777777" w:rsidR="00F47451" w:rsidRDefault="00000000">
      <w:pPr>
        <w:jc w:val="both"/>
        <w:rPr>
          <w:rFonts w:ascii="Times New Roman" w:eastAsia="Times New Roman" w:hAnsi="Times New Roman" w:cs="Times New Roman"/>
          <w:color w:val="0070C0"/>
          <w:sz w:val="24"/>
          <w:szCs w:val="24"/>
        </w:rPr>
      </w:pPr>
      <w:r>
        <w:rPr>
          <w:rFonts w:ascii="Times New Roman" w:eastAsia="Times New Roman" w:hAnsi="Times New Roman" w:cs="Times New Roman"/>
          <w:b/>
          <w:color w:val="0070C0"/>
          <w:sz w:val="24"/>
          <w:szCs w:val="24"/>
        </w:rPr>
        <w:t xml:space="preserve">Department of </w:t>
      </w:r>
      <w:proofErr w:type="gramStart"/>
      <w:r>
        <w:rPr>
          <w:rFonts w:ascii="Times New Roman" w:eastAsia="Times New Roman" w:hAnsi="Times New Roman" w:cs="Times New Roman"/>
          <w:b/>
          <w:color w:val="0070C0"/>
          <w:sz w:val="24"/>
          <w:szCs w:val="24"/>
        </w:rPr>
        <w:t>B.Com</w:t>
      </w:r>
      <w:proofErr w:type="gramEnd"/>
      <w:r>
        <w:rPr>
          <w:rFonts w:ascii="Times New Roman" w:eastAsia="Times New Roman" w:hAnsi="Times New Roman" w:cs="Times New Roman"/>
          <w:color w:val="0070C0"/>
          <w:sz w:val="24"/>
          <w:szCs w:val="24"/>
        </w:rPr>
        <w:t xml:space="preserve"> - </w:t>
      </w:r>
      <w:r>
        <w:rPr>
          <w:rFonts w:ascii="Times New Roman" w:eastAsia="Times New Roman" w:hAnsi="Times New Roman" w:cs="Times New Roman"/>
          <w:b/>
          <w:color w:val="0070C0"/>
          <w:sz w:val="24"/>
          <w:szCs w:val="24"/>
        </w:rPr>
        <w:t>Business Process Management:</w:t>
      </w:r>
      <w:r>
        <w:rPr>
          <w:rFonts w:ascii="Times New Roman" w:eastAsia="Times New Roman" w:hAnsi="Times New Roman" w:cs="Times New Roman"/>
          <w:color w:val="0070C0"/>
          <w:sz w:val="24"/>
          <w:szCs w:val="24"/>
        </w:rPr>
        <w:t>  </w:t>
      </w:r>
    </w:p>
    <w:p w14:paraId="0C4D3FAF" w14:textId="77777777" w:rsidR="00F47451" w:rsidRDefault="00F47451">
      <w:pPr>
        <w:jc w:val="both"/>
        <w:rPr>
          <w:rFonts w:ascii="Quattrocento Sans" w:eastAsia="Quattrocento Sans" w:hAnsi="Quattrocento Sans" w:cs="Quattrocento Sans"/>
          <w:sz w:val="18"/>
          <w:szCs w:val="18"/>
        </w:rPr>
      </w:pPr>
    </w:p>
    <w:p w14:paraId="0A90CB68" w14:textId="77777777" w:rsidR="00F4745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Business Process Management (BPM) is a management approach that involves the analysis, design, implementation, and optimization of business processes within an organization. It aims to improve the efficiency and effectiveness of an organization's operations by identifying and eliminating redundant activities, improving communication and collaboration among employees, and enhancing the overall quality of products and services.</w:t>
      </w:r>
    </w:p>
    <w:p w14:paraId="6FD81C69" w14:textId="77777777" w:rsidR="00F4745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BPM involves a cyclical process of identifying business processes, </w:t>
      </w:r>
      <w:proofErr w:type="spellStart"/>
      <w:r>
        <w:rPr>
          <w:rFonts w:ascii="Times New Roman" w:eastAsia="Times New Roman" w:hAnsi="Times New Roman" w:cs="Times New Roman"/>
          <w:i/>
          <w:sz w:val="24"/>
          <w:szCs w:val="24"/>
        </w:rPr>
        <w:t>analyzing</w:t>
      </w:r>
      <w:proofErr w:type="spellEnd"/>
      <w:r>
        <w:rPr>
          <w:rFonts w:ascii="Times New Roman" w:eastAsia="Times New Roman" w:hAnsi="Times New Roman" w:cs="Times New Roman"/>
          <w:i/>
          <w:sz w:val="24"/>
          <w:szCs w:val="24"/>
        </w:rPr>
        <w:t xml:space="preserve"> and redesigning them for efficiency, implementing the changes, monitoring and measuring performance, and continuously improving the processes over time.</w:t>
      </w:r>
    </w:p>
    <w:p w14:paraId="50C6DADC" w14:textId="77777777" w:rsidR="00F47451" w:rsidRDefault="00000000">
      <w:pPr>
        <w:jc w:val="both"/>
        <w:rPr>
          <w:rFonts w:ascii="Quattrocento Sans" w:eastAsia="Quattrocento Sans" w:hAnsi="Quattrocento Sans" w:cs="Quattrocento Sans"/>
          <w:sz w:val="18"/>
          <w:szCs w:val="18"/>
        </w:rPr>
      </w:pPr>
      <w:r>
        <w:rPr>
          <w:rFonts w:ascii="Times New Roman" w:eastAsia="Times New Roman" w:hAnsi="Times New Roman" w:cs="Times New Roman"/>
          <w:sz w:val="24"/>
          <w:szCs w:val="24"/>
        </w:rPr>
        <w:t> </w:t>
      </w:r>
    </w:p>
    <w:p w14:paraId="77C7075B" w14:textId="77777777" w:rsidR="00F47451" w:rsidRDefault="00F47451">
      <w:pPr>
        <w:jc w:val="both"/>
        <w:rPr>
          <w:rFonts w:ascii="Times New Roman" w:eastAsia="Times New Roman" w:hAnsi="Times New Roman" w:cs="Times New Roman"/>
          <w:b/>
          <w:sz w:val="24"/>
          <w:szCs w:val="24"/>
        </w:rPr>
      </w:pPr>
    </w:p>
    <w:p w14:paraId="29721B4E" w14:textId="77777777" w:rsidR="00F47451" w:rsidRDefault="00F47451">
      <w:pPr>
        <w:jc w:val="both"/>
        <w:rPr>
          <w:rFonts w:ascii="Times New Roman" w:eastAsia="Times New Roman" w:hAnsi="Times New Roman" w:cs="Times New Roman"/>
          <w:b/>
          <w:sz w:val="24"/>
          <w:szCs w:val="24"/>
        </w:rPr>
      </w:pPr>
    </w:p>
    <w:p w14:paraId="198E52E2" w14:textId="77777777" w:rsidR="00F47451" w:rsidRDefault="00F47451">
      <w:pPr>
        <w:jc w:val="both"/>
        <w:rPr>
          <w:rFonts w:ascii="Times New Roman" w:eastAsia="Times New Roman" w:hAnsi="Times New Roman" w:cs="Times New Roman"/>
          <w:b/>
          <w:sz w:val="24"/>
          <w:szCs w:val="24"/>
        </w:rPr>
      </w:pPr>
    </w:p>
    <w:p w14:paraId="040E6FE3" w14:textId="77777777" w:rsidR="00F47451" w:rsidRDefault="00000000">
      <w:pPr>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Slow Learners:</w:t>
      </w:r>
    </w:p>
    <w:p w14:paraId="38E70B64"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Slow learners are provided with remedial coaching in areas of difficulty. Further, the sessions are made more interactive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increase student interaction and thereby, facilitate understanding. Students are also encouraged to help each other and through this, understand concepts better.</w:t>
      </w:r>
    </w:p>
    <w:p w14:paraId="12ACD073" w14:textId="77777777" w:rsidR="00F47451" w:rsidRDefault="00F47451">
      <w:pPr>
        <w:jc w:val="both"/>
        <w:rPr>
          <w:rFonts w:ascii="Quattrocento Sans" w:eastAsia="Quattrocento Sans" w:hAnsi="Quattrocento Sans" w:cs="Quattrocento Sans"/>
          <w:sz w:val="18"/>
          <w:szCs w:val="18"/>
        </w:rPr>
      </w:pPr>
    </w:p>
    <w:p w14:paraId="0AC58C72" w14:textId="77777777" w:rsidR="00F47451" w:rsidRDefault="00000000">
      <w:pPr>
        <w:jc w:val="both"/>
        <w:rPr>
          <w:rFonts w:ascii="Quattrocento Sans" w:eastAsia="Quattrocento Sans" w:hAnsi="Quattrocento Sans" w:cs="Quattrocento Sans"/>
          <w:color w:val="0070C0"/>
          <w:sz w:val="18"/>
          <w:szCs w:val="18"/>
        </w:rPr>
      </w:pPr>
      <w:r>
        <w:rPr>
          <w:rFonts w:ascii="Times New Roman" w:eastAsia="Times New Roman" w:hAnsi="Times New Roman" w:cs="Times New Roman"/>
          <w:b/>
          <w:color w:val="0070C0"/>
          <w:sz w:val="24"/>
          <w:szCs w:val="24"/>
        </w:rPr>
        <w:t>Advanced Learners:</w:t>
      </w:r>
      <w:r>
        <w:rPr>
          <w:rFonts w:ascii="Times New Roman" w:eastAsia="Times New Roman" w:hAnsi="Times New Roman" w:cs="Times New Roman"/>
          <w:color w:val="0070C0"/>
          <w:sz w:val="24"/>
          <w:szCs w:val="24"/>
        </w:rPr>
        <w:t> </w:t>
      </w:r>
    </w:p>
    <w:p w14:paraId="57A99B86"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Advanced learners are encouraged to take up independent research that permits them to know and understand a topic in depth. The department also encourages students to do research on autobiography of famous Entrepreneurs. Additionally, the faculty encourage students to do Professional exams like CA and CMA.</w:t>
      </w:r>
    </w:p>
    <w:p w14:paraId="20C040AB" w14:textId="77777777" w:rsidR="00F47451" w:rsidRDefault="00F47451">
      <w:pPr>
        <w:jc w:val="both"/>
        <w:rPr>
          <w:rFonts w:ascii="Times New Roman" w:eastAsia="Times New Roman" w:hAnsi="Times New Roman" w:cs="Times New Roman"/>
          <w:sz w:val="24"/>
          <w:szCs w:val="24"/>
        </w:rPr>
      </w:pPr>
    </w:p>
    <w:p w14:paraId="0A7DA38F" w14:textId="77777777" w:rsidR="00F47451" w:rsidRDefault="00000000">
      <w:pPr>
        <w:tabs>
          <w:tab w:val="left" w:pos="630"/>
        </w:tabs>
        <w:spacing w:line="256"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70C0"/>
          <w:sz w:val="24"/>
          <w:szCs w:val="24"/>
          <w:u w:val="single"/>
        </w:rPr>
        <w:t>DATA ANALYSIS CONTEST</w:t>
      </w:r>
      <w:r>
        <w:rPr>
          <w:rFonts w:ascii="Times New Roman" w:eastAsia="Times New Roman" w:hAnsi="Times New Roman" w:cs="Times New Roman"/>
          <w:sz w:val="24"/>
          <w:szCs w:val="24"/>
        </w:rPr>
        <w:t xml:space="preserve">: The department of B.Sc. Computer Data Science &amp; Data Analytics </w:t>
      </w:r>
      <w:proofErr w:type="gramStart"/>
      <w:r>
        <w:rPr>
          <w:rFonts w:ascii="Times New Roman" w:eastAsia="Times New Roman" w:hAnsi="Times New Roman" w:cs="Times New Roman"/>
          <w:sz w:val="24"/>
          <w:szCs w:val="24"/>
        </w:rPr>
        <w:t>Engineering  had</w:t>
      </w:r>
      <w:proofErr w:type="gramEnd"/>
      <w:r>
        <w:rPr>
          <w:rFonts w:ascii="Times New Roman" w:eastAsia="Times New Roman" w:hAnsi="Times New Roman" w:cs="Times New Roman"/>
          <w:sz w:val="24"/>
          <w:szCs w:val="24"/>
        </w:rPr>
        <w:t xml:space="preserve"> conducted </w:t>
      </w:r>
      <w:proofErr w:type="gramStart"/>
      <w:r>
        <w:rPr>
          <w:rFonts w:ascii="Times New Roman" w:eastAsia="Times New Roman" w:hAnsi="Times New Roman" w:cs="Times New Roman"/>
          <w:sz w:val="24"/>
          <w:szCs w:val="24"/>
        </w:rPr>
        <w:t>a  contest</w:t>
      </w:r>
      <w:proofErr w:type="gramEnd"/>
      <w:r>
        <w:rPr>
          <w:rFonts w:ascii="Times New Roman" w:eastAsia="Times New Roman" w:hAnsi="Times New Roman" w:cs="Times New Roman"/>
          <w:sz w:val="24"/>
          <w:szCs w:val="24"/>
        </w:rPr>
        <w:t xml:space="preserve"> on ‘Data Analysis on Covid-19 Dataset’ from 13 June 2020 to 28 June 2020 in association with Data Computing. The key objective of the contest is to bring self-awareness among the students on the dangerous increase and impacts of covid-19 pandemic. The students would find how this pandemic is increasing in an alarming way by applying data visualisation on the covid-19 dataset. A dataset and an example reference </w:t>
      </w:r>
      <w:proofErr w:type="gramStart"/>
      <w:r>
        <w:rPr>
          <w:rFonts w:ascii="Times New Roman" w:eastAsia="Times New Roman" w:hAnsi="Times New Roman" w:cs="Times New Roman"/>
          <w:sz w:val="24"/>
          <w:szCs w:val="24"/>
        </w:rPr>
        <w:t>was</w:t>
      </w:r>
      <w:proofErr w:type="gramEnd"/>
      <w:r>
        <w:rPr>
          <w:rFonts w:ascii="Times New Roman" w:eastAsia="Times New Roman" w:hAnsi="Times New Roman" w:cs="Times New Roman"/>
          <w:sz w:val="24"/>
          <w:szCs w:val="24"/>
        </w:rPr>
        <w:t xml:space="preserve"> given by the department so that the students could come up with their own ideas. </w:t>
      </w:r>
    </w:p>
    <w:p w14:paraId="10F86AB6" w14:textId="77777777" w:rsidR="00F47451" w:rsidRDefault="00F47451">
      <w:pPr>
        <w:jc w:val="both"/>
        <w:rPr>
          <w:rFonts w:ascii="Times New Roman" w:eastAsia="Times New Roman" w:hAnsi="Times New Roman" w:cs="Times New Roman"/>
          <w:sz w:val="24"/>
          <w:szCs w:val="24"/>
        </w:rPr>
      </w:pPr>
    </w:p>
    <w:p w14:paraId="25227FB7"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these ways, the institution tries to assess learning levels of students. Understanding these, students are identified as advanced learners and slow learners. Following this, it is a practice to organise programs for students to provide them the help they need. This helps them achieve academic success and brings them closer to being able to utilise their full skill and potential.</w:t>
      </w:r>
    </w:p>
    <w:p w14:paraId="378A60C7" w14:textId="77777777" w:rsidR="00F47451" w:rsidRDefault="00F47451">
      <w:pPr>
        <w:jc w:val="both"/>
      </w:pPr>
    </w:p>
    <w:p w14:paraId="52AF8F34" w14:textId="77777777" w:rsidR="00F47451" w:rsidRDefault="00F47451">
      <w:pPr>
        <w:jc w:val="both"/>
      </w:pPr>
    </w:p>
    <w:p w14:paraId="1A9A0D73" w14:textId="77777777" w:rsidR="00024701" w:rsidRDefault="00024701">
      <w:pPr>
        <w:jc w:val="both"/>
        <w:rPr>
          <w:rFonts w:ascii="Times New Roman" w:eastAsia="Times New Roman" w:hAnsi="Times New Roman" w:cs="Times New Roman"/>
          <w:b/>
          <w:color w:val="0070C0"/>
          <w:sz w:val="24"/>
          <w:szCs w:val="24"/>
        </w:rPr>
      </w:pPr>
    </w:p>
    <w:p w14:paraId="383690A4" w14:textId="74B9E52E" w:rsidR="00F47451" w:rsidRDefault="00000000">
      <w:pPr>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 xml:space="preserve">Department of </w:t>
      </w:r>
      <w:proofErr w:type="spellStart"/>
      <w:proofErr w:type="gramStart"/>
      <w:r>
        <w:rPr>
          <w:rFonts w:ascii="Times New Roman" w:eastAsia="Times New Roman" w:hAnsi="Times New Roman" w:cs="Times New Roman"/>
          <w:b/>
          <w:color w:val="0070C0"/>
          <w:sz w:val="24"/>
          <w:szCs w:val="24"/>
        </w:rPr>
        <w:t>B.Sc</w:t>
      </w:r>
      <w:proofErr w:type="spellEnd"/>
      <w:proofErr w:type="gramEnd"/>
      <w:r>
        <w:rPr>
          <w:rFonts w:ascii="Times New Roman" w:eastAsia="Times New Roman" w:hAnsi="Times New Roman" w:cs="Times New Roman"/>
          <w:b/>
          <w:color w:val="0070C0"/>
          <w:sz w:val="24"/>
          <w:szCs w:val="24"/>
        </w:rPr>
        <w:t xml:space="preserve"> Agricultural Science:</w:t>
      </w:r>
    </w:p>
    <w:p w14:paraId="2057B5ED" w14:textId="77777777" w:rsidR="00F47451" w:rsidRDefault="00F47451">
      <w:pPr>
        <w:jc w:val="both"/>
        <w:rPr>
          <w:rFonts w:ascii="Times New Roman" w:eastAsia="Times New Roman" w:hAnsi="Times New Roman" w:cs="Times New Roman"/>
          <w:b/>
          <w:sz w:val="24"/>
          <w:szCs w:val="24"/>
        </w:rPr>
      </w:pPr>
    </w:p>
    <w:p w14:paraId="5FEB1079" w14:textId="77777777" w:rsidR="00F4745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Department of Agriculture in college is an academic department that focuses on the study of agriculture and related fields. It offers degree programs, courses, and research opportunities related to plant and animal sciences, soil and water conservation, food production, and agricultural business management. Students in this department may learn about the latest techniques and technologies in farming, explore the impact of agriculture on the environment and society, and develop practical skills for working in the agricultural industry. The department may also collaborate with local farms and businesses to provide hands-on learning experiences for students.</w:t>
      </w:r>
    </w:p>
    <w:p w14:paraId="57E3E7D1" w14:textId="77777777" w:rsidR="00F47451"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noProof/>
        </w:rPr>
        <w:drawing>
          <wp:inline distT="114300" distB="114300" distL="114300" distR="114300" wp14:anchorId="1F959A5D" wp14:editId="494FA91E">
            <wp:extent cx="2509838" cy="1882378"/>
            <wp:effectExtent l="0" t="0" r="0" b="0"/>
            <wp:docPr id="4"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0"/>
                    <a:srcRect/>
                    <a:stretch>
                      <a:fillRect/>
                    </a:stretch>
                  </pic:blipFill>
                  <pic:spPr>
                    <a:xfrm>
                      <a:off x="0" y="0"/>
                      <a:ext cx="2509838" cy="1882378"/>
                    </a:xfrm>
                    <a:prstGeom prst="rect">
                      <a:avLst/>
                    </a:prstGeom>
                    <a:ln/>
                  </pic:spPr>
                </pic:pic>
              </a:graphicData>
            </a:graphic>
          </wp:inline>
        </w:drawing>
      </w:r>
      <w:r>
        <w:rPr>
          <w:rFonts w:ascii="Times New Roman" w:eastAsia="Times New Roman" w:hAnsi="Times New Roman" w:cs="Times New Roman"/>
          <w:b/>
          <w:noProof/>
        </w:rPr>
        <w:drawing>
          <wp:inline distT="114300" distB="114300" distL="114300" distR="114300" wp14:anchorId="1017BABE" wp14:editId="7963D280">
            <wp:extent cx="2547938" cy="1908764"/>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547938" cy="1908764"/>
                    </a:xfrm>
                    <a:prstGeom prst="rect">
                      <a:avLst/>
                    </a:prstGeom>
                    <a:ln/>
                  </pic:spPr>
                </pic:pic>
              </a:graphicData>
            </a:graphic>
          </wp:inline>
        </w:drawing>
      </w:r>
    </w:p>
    <w:p w14:paraId="5D413269" w14:textId="77777777" w:rsidR="00F47451" w:rsidRDefault="00F47451">
      <w:pPr>
        <w:jc w:val="both"/>
      </w:pPr>
    </w:p>
    <w:p w14:paraId="2937DF28" w14:textId="77777777" w:rsidR="00F47451" w:rsidRDefault="00000000">
      <w:pPr>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Slow Learners:</w:t>
      </w:r>
    </w:p>
    <w:p w14:paraId="5F78C26B"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Slow learners are provided with remedial coaching in areas of difficulty. Further, the sessions are made more interactive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increase student interaction and thereby, facilitate understanding. Students are also encouraged to help each other and through this, understand concepts better.</w:t>
      </w:r>
    </w:p>
    <w:p w14:paraId="36C76840" w14:textId="77777777" w:rsidR="00F47451" w:rsidRDefault="00F47451">
      <w:pPr>
        <w:jc w:val="both"/>
        <w:rPr>
          <w:rFonts w:ascii="Quattrocento Sans" w:eastAsia="Quattrocento Sans" w:hAnsi="Quattrocento Sans" w:cs="Quattrocento Sans"/>
          <w:sz w:val="18"/>
          <w:szCs w:val="18"/>
        </w:rPr>
      </w:pPr>
    </w:p>
    <w:p w14:paraId="1AF72FE0" w14:textId="77777777" w:rsidR="00F47451" w:rsidRDefault="00000000">
      <w:pPr>
        <w:jc w:val="both"/>
        <w:rPr>
          <w:rFonts w:ascii="Quattrocento Sans" w:eastAsia="Quattrocento Sans" w:hAnsi="Quattrocento Sans" w:cs="Quattrocento Sans"/>
          <w:color w:val="0070C0"/>
          <w:sz w:val="18"/>
          <w:szCs w:val="18"/>
        </w:rPr>
      </w:pPr>
      <w:r>
        <w:rPr>
          <w:rFonts w:ascii="Times New Roman" w:eastAsia="Times New Roman" w:hAnsi="Times New Roman" w:cs="Times New Roman"/>
          <w:b/>
          <w:color w:val="0070C0"/>
          <w:sz w:val="24"/>
          <w:szCs w:val="24"/>
        </w:rPr>
        <w:t>Advanced Learners:</w:t>
      </w:r>
      <w:r>
        <w:rPr>
          <w:rFonts w:ascii="Times New Roman" w:eastAsia="Times New Roman" w:hAnsi="Times New Roman" w:cs="Times New Roman"/>
          <w:color w:val="0070C0"/>
          <w:sz w:val="24"/>
          <w:szCs w:val="24"/>
        </w:rPr>
        <w:t> </w:t>
      </w:r>
    </w:p>
    <w:p w14:paraId="17F468F0" w14:textId="4745CEBB"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Advanced learners are encouraged to take up independent research that permits them to know and understand a topic in depth. The department also encourages students to do research on autobiography of famous Entrepreneurs. Additionally, the faculty encourage students to do Professional exams like AO and AEO.</w:t>
      </w:r>
    </w:p>
    <w:p w14:paraId="166A7A62" w14:textId="724EEBD2" w:rsidR="00F47451" w:rsidRDefault="00024701">
      <w:pPr>
        <w:spacing w:after="160" w:line="259" w:lineRule="auto"/>
        <w:jc w:val="both"/>
        <w:rPr>
          <w:rFonts w:ascii="Times New Roman" w:eastAsia="Times New Roman" w:hAnsi="Times New Roman" w:cs="Times New Roman"/>
          <w:sz w:val="24"/>
          <w:szCs w:val="24"/>
        </w:rPr>
      </w:pPr>
      <w:r>
        <w:rPr>
          <w:noProof/>
        </w:rPr>
        <w:lastRenderedPageBreak/>
        <w:drawing>
          <wp:anchor distT="0" distB="0" distL="114300" distR="114300" simplePos="0" relativeHeight="251660288" behindDoc="0" locked="0" layoutInCell="1" hidden="0" allowOverlap="1" wp14:anchorId="160E7A1D" wp14:editId="3CDD9641">
            <wp:simplePos x="0" y="0"/>
            <wp:positionH relativeFrom="column">
              <wp:posOffset>2268220</wp:posOffset>
            </wp:positionH>
            <wp:positionV relativeFrom="paragraph">
              <wp:posOffset>1694180</wp:posOffset>
            </wp:positionV>
            <wp:extent cx="1264920" cy="1607820"/>
            <wp:effectExtent l="0" t="0" r="0" b="0"/>
            <wp:wrapSquare wrapText="bothSides" distT="0" distB="0" distL="114300" distR="114300"/>
            <wp:docPr id="16"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2"/>
                    <a:srcRect/>
                    <a:stretch>
                      <a:fillRect/>
                    </a:stretch>
                  </pic:blipFill>
                  <pic:spPr>
                    <a:xfrm rot="16200000">
                      <a:off x="0" y="0"/>
                      <a:ext cx="1264920" cy="160782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hidden="0" allowOverlap="1" wp14:anchorId="058F83A5" wp14:editId="51367D18">
            <wp:simplePos x="0" y="0"/>
            <wp:positionH relativeFrom="column">
              <wp:posOffset>417195</wp:posOffset>
            </wp:positionH>
            <wp:positionV relativeFrom="paragraph">
              <wp:posOffset>275590</wp:posOffset>
            </wp:positionV>
            <wp:extent cx="1676400" cy="1459865"/>
            <wp:effectExtent l="0" t="0" r="0" b="0"/>
            <wp:wrapSquare wrapText="bothSides" distT="0" distB="0" distL="114300" distR="114300"/>
            <wp:docPr id="1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1676400" cy="1459865"/>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68A7EB5B" wp14:editId="7F571623">
            <wp:simplePos x="0" y="0"/>
            <wp:positionH relativeFrom="margin">
              <wp:posOffset>2114550</wp:posOffset>
            </wp:positionH>
            <wp:positionV relativeFrom="paragraph">
              <wp:posOffset>242570</wp:posOffset>
            </wp:positionV>
            <wp:extent cx="1509395" cy="1504315"/>
            <wp:effectExtent l="0" t="0" r="0" b="635"/>
            <wp:wrapSquare wrapText="bothSides" distT="0" distB="0" distL="114300" distR="114300"/>
            <wp:docPr id="2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4"/>
                    <a:srcRect/>
                    <a:stretch>
                      <a:fillRect/>
                    </a:stretch>
                  </pic:blipFill>
                  <pic:spPr>
                    <a:xfrm>
                      <a:off x="0" y="0"/>
                      <a:ext cx="1509395" cy="1504315"/>
                    </a:xfrm>
                    <a:prstGeom prst="rect">
                      <a:avLst/>
                    </a:prstGeom>
                    <a:ln/>
                  </pic:spPr>
                </pic:pic>
              </a:graphicData>
            </a:graphic>
            <wp14:sizeRelV relativeFrom="margin">
              <wp14:pctHeight>0</wp14:pctHeight>
            </wp14:sizeRelV>
          </wp:anchor>
        </w:drawing>
      </w:r>
      <w:r>
        <w:rPr>
          <w:noProof/>
        </w:rPr>
        <w:drawing>
          <wp:anchor distT="0" distB="0" distL="114300" distR="114300" simplePos="0" relativeHeight="251661312" behindDoc="0" locked="0" layoutInCell="1" hidden="0" allowOverlap="1" wp14:anchorId="7F8D69B9" wp14:editId="08515806">
            <wp:simplePos x="0" y="0"/>
            <wp:positionH relativeFrom="column">
              <wp:posOffset>466725</wp:posOffset>
            </wp:positionH>
            <wp:positionV relativeFrom="paragraph">
              <wp:posOffset>1701800</wp:posOffset>
            </wp:positionV>
            <wp:extent cx="1529080" cy="1438275"/>
            <wp:effectExtent l="0" t="0" r="0" b="9525"/>
            <wp:wrapSquare wrapText="bothSides" distT="0" distB="0" distL="114300" distR="114300"/>
            <wp:docPr id="15"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5"/>
                    <a:srcRect/>
                    <a:stretch>
                      <a:fillRect/>
                    </a:stretch>
                  </pic:blipFill>
                  <pic:spPr>
                    <a:xfrm>
                      <a:off x="0" y="0"/>
                      <a:ext cx="1529080" cy="1438275"/>
                    </a:xfrm>
                    <a:prstGeom prst="rect">
                      <a:avLst/>
                    </a:prstGeom>
                    <a:ln/>
                  </pic:spPr>
                </pic:pic>
              </a:graphicData>
            </a:graphic>
            <wp14:sizeRelV relativeFrom="margin">
              <wp14:pctHeight>0</wp14:pctHeight>
            </wp14:sizeRelV>
          </wp:anchor>
        </w:drawing>
      </w:r>
      <w:r w:rsidR="00000000">
        <w:t xml:space="preserve">            </w:t>
      </w:r>
      <w:r w:rsidR="00000000">
        <w:br w:type="page"/>
      </w:r>
    </w:p>
    <w:p w14:paraId="0DE5C81D" w14:textId="77777777" w:rsidR="00F47451" w:rsidRDefault="00000000">
      <w:pPr>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lastRenderedPageBreak/>
        <w:t>Department of CDS:</w:t>
      </w:r>
    </w:p>
    <w:p w14:paraId="433AB117" w14:textId="77777777" w:rsidR="00F47451" w:rsidRDefault="00F47451">
      <w:pPr>
        <w:jc w:val="both"/>
        <w:rPr>
          <w:rFonts w:ascii="Times New Roman" w:eastAsia="Times New Roman" w:hAnsi="Times New Roman" w:cs="Times New Roman"/>
          <w:b/>
          <w:sz w:val="24"/>
          <w:szCs w:val="24"/>
        </w:rPr>
      </w:pPr>
    </w:p>
    <w:p w14:paraId="3DA88DCE" w14:textId="77777777" w:rsidR="00F47451" w:rsidRDefault="00000000">
      <w:pPr>
        <w:jc w:val="both"/>
        <w:rPr>
          <w:rFonts w:ascii="Times New Roman" w:eastAsia="Times New Roman" w:hAnsi="Times New Roman" w:cs="Times New Roman"/>
        </w:rPr>
      </w:pPr>
      <w:r>
        <w:rPr>
          <w:rFonts w:ascii="Times New Roman" w:eastAsia="Times New Roman" w:hAnsi="Times New Roman" w:cs="Times New Roman"/>
          <w:i/>
          <w:sz w:val="24"/>
          <w:szCs w:val="24"/>
        </w:rPr>
        <w:t xml:space="preserve">The Computer Data Science Department is an academic department that focuses on the study of data science and computer technologies. It offers degree programs, courses, and research opportunities related to data analytics, artificial intelligence, machine learning, and other related fields. Students in this department may learn about the latest techniques and technologies in data processing, analysis, and visualization, explore the ethical and legal considerations related to data management and privacy, and develop practical skills for working in the data science industry. The department may also collaborate with businesses, government agencies, and other organizations to provide real-world projects and internships for </w:t>
      </w:r>
      <w:proofErr w:type="spellStart"/>
      <w:proofErr w:type="gramStart"/>
      <w:r>
        <w:rPr>
          <w:rFonts w:ascii="Times New Roman" w:eastAsia="Times New Roman" w:hAnsi="Times New Roman" w:cs="Times New Roman"/>
          <w:i/>
          <w:sz w:val="24"/>
          <w:szCs w:val="24"/>
        </w:rPr>
        <w:t>students.</w:t>
      </w:r>
      <w:r>
        <w:rPr>
          <w:rFonts w:ascii="Times New Roman" w:eastAsia="Times New Roman" w:hAnsi="Times New Roman" w:cs="Times New Roman"/>
        </w:rPr>
        <w:t>This</w:t>
      </w:r>
      <w:proofErr w:type="spellEnd"/>
      <w:proofErr w:type="gramEnd"/>
      <w:r>
        <w:rPr>
          <w:rFonts w:ascii="Times New Roman" w:eastAsia="Times New Roman" w:hAnsi="Times New Roman" w:cs="Times New Roman"/>
        </w:rPr>
        <w:t xml:space="preserve"> dept applied an individual and peer </w:t>
      </w:r>
      <w:proofErr w:type="gramStart"/>
      <w:r>
        <w:rPr>
          <w:rFonts w:ascii="Times New Roman" w:eastAsia="Times New Roman" w:hAnsi="Times New Roman" w:cs="Times New Roman"/>
        </w:rPr>
        <w:t>teaching methods</w:t>
      </w:r>
      <w:proofErr w:type="gramEnd"/>
      <w:r>
        <w:rPr>
          <w:rFonts w:ascii="Times New Roman" w:eastAsia="Times New Roman" w:hAnsi="Times New Roman" w:cs="Times New Roman"/>
        </w:rPr>
        <w:t xml:space="preserve"> to give the basics to students to clear their subjects in semester subjects. </w:t>
      </w:r>
    </w:p>
    <w:p w14:paraId="0654F87F" w14:textId="77777777" w:rsidR="00F47451" w:rsidRDefault="00F47451">
      <w:pPr>
        <w:jc w:val="both"/>
        <w:rPr>
          <w:rFonts w:ascii="Times New Roman" w:eastAsia="Times New Roman" w:hAnsi="Times New Roman" w:cs="Times New Roman"/>
          <w:i/>
          <w:sz w:val="24"/>
          <w:szCs w:val="24"/>
        </w:rPr>
      </w:pPr>
    </w:p>
    <w:p w14:paraId="04CDDFC1" w14:textId="77777777" w:rsidR="00F47451" w:rsidRDefault="00000000">
      <w:pPr>
        <w:jc w:val="both"/>
      </w:pPr>
      <w:r>
        <w:rPr>
          <w:noProof/>
        </w:rPr>
        <w:drawing>
          <wp:inline distT="114300" distB="114300" distL="114300" distR="114300" wp14:anchorId="5C0592CB" wp14:editId="5CDD61DE">
            <wp:extent cx="2762250" cy="165735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2762250" cy="1657350"/>
                    </a:xfrm>
                    <a:prstGeom prst="rect">
                      <a:avLst/>
                    </a:prstGeom>
                    <a:ln/>
                  </pic:spPr>
                </pic:pic>
              </a:graphicData>
            </a:graphic>
          </wp:inline>
        </w:drawing>
      </w:r>
    </w:p>
    <w:p w14:paraId="690DAAC1" w14:textId="77777777" w:rsidR="00F47451" w:rsidRDefault="00F47451">
      <w:pPr>
        <w:jc w:val="both"/>
      </w:pPr>
    </w:p>
    <w:p w14:paraId="4C5C9E6E" w14:textId="77777777" w:rsidR="00F47451" w:rsidRDefault="00000000">
      <w:pPr>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Slow Learners:</w:t>
      </w:r>
    </w:p>
    <w:p w14:paraId="1836C684"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Slow learners are provided with remedial coaching in areas of difficulty. Further, the sessions are made more interactive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increase student interaction and thereby, facilitate understanding. Students are also encouraged to help each other and through this, understand concepts better.</w:t>
      </w:r>
    </w:p>
    <w:p w14:paraId="086A86A8" w14:textId="77777777" w:rsidR="00F47451" w:rsidRDefault="00F47451">
      <w:pPr>
        <w:jc w:val="both"/>
        <w:rPr>
          <w:rFonts w:ascii="Quattrocento Sans" w:eastAsia="Quattrocento Sans" w:hAnsi="Quattrocento Sans" w:cs="Quattrocento Sans"/>
          <w:color w:val="0070C0"/>
          <w:sz w:val="18"/>
          <w:szCs w:val="18"/>
        </w:rPr>
      </w:pPr>
    </w:p>
    <w:p w14:paraId="79BC8031" w14:textId="77777777" w:rsidR="00F47451" w:rsidRDefault="00000000">
      <w:pPr>
        <w:jc w:val="both"/>
        <w:rPr>
          <w:rFonts w:ascii="Quattrocento Sans" w:eastAsia="Quattrocento Sans" w:hAnsi="Quattrocento Sans" w:cs="Quattrocento Sans"/>
          <w:color w:val="0070C0"/>
          <w:sz w:val="18"/>
          <w:szCs w:val="18"/>
        </w:rPr>
      </w:pPr>
      <w:r>
        <w:rPr>
          <w:rFonts w:ascii="Times New Roman" w:eastAsia="Times New Roman" w:hAnsi="Times New Roman" w:cs="Times New Roman"/>
          <w:b/>
          <w:color w:val="0070C0"/>
          <w:sz w:val="24"/>
          <w:szCs w:val="24"/>
        </w:rPr>
        <w:t>Advanced Learners:</w:t>
      </w:r>
      <w:r>
        <w:rPr>
          <w:rFonts w:ascii="Times New Roman" w:eastAsia="Times New Roman" w:hAnsi="Times New Roman" w:cs="Times New Roman"/>
          <w:color w:val="0070C0"/>
          <w:sz w:val="24"/>
          <w:szCs w:val="24"/>
        </w:rPr>
        <w:t> </w:t>
      </w:r>
    </w:p>
    <w:p w14:paraId="4F8EDB99"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Advanced learners are encouraged to take up independent research that permits them to know and understand a topic in depth. The department also encourages students to do research on autobiography of famous Entrepreneurs. Additionally, the faculty encourage students to do Professional exams.</w:t>
      </w:r>
    </w:p>
    <w:p w14:paraId="368B69E7" w14:textId="77777777" w:rsidR="00F47451" w:rsidRDefault="00F47451">
      <w:pPr>
        <w:jc w:val="both"/>
        <w:rPr>
          <w:rFonts w:ascii="Times New Roman" w:eastAsia="Times New Roman" w:hAnsi="Times New Roman" w:cs="Times New Roman"/>
          <w:b/>
          <w:sz w:val="24"/>
          <w:szCs w:val="24"/>
        </w:rPr>
      </w:pPr>
    </w:p>
    <w:p w14:paraId="1D6A9D49" w14:textId="77777777" w:rsidR="00F47451" w:rsidRDefault="00F47451">
      <w:pPr>
        <w:jc w:val="both"/>
        <w:rPr>
          <w:rFonts w:ascii="Times New Roman" w:eastAsia="Times New Roman" w:hAnsi="Times New Roman" w:cs="Times New Roman"/>
          <w:b/>
          <w:sz w:val="24"/>
          <w:szCs w:val="24"/>
        </w:rPr>
      </w:pPr>
    </w:p>
    <w:p w14:paraId="1E20AF3F" w14:textId="77777777" w:rsidR="00F47451" w:rsidRDefault="00000000">
      <w:pPr>
        <w:jc w:val="both"/>
        <w:rPr>
          <w:rFonts w:ascii="Times New Roman" w:eastAsia="Times New Roman" w:hAnsi="Times New Roman" w:cs="Times New Roman"/>
          <w:sz w:val="24"/>
          <w:szCs w:val="24"/>
        </w:rPr>
      </w:pPr>
      <w:r>
        <w:rPr>
          <w:noProof/>
        </w:rPr>
        <w:drawing>
          <wp:anchor distT="0" distB="0" distL="114300" distR="114300" simplePos="0" relativeHeight="251663360" behindDoc="0" locked="0" layoutInCell="1" hidden="0" allowOverlap="1" wp14:anchorId="34005F9C" wp14:editId="0D60B4F9">
            <wp:simplePos x="0" y="0"/>
            <wp:positionH relativeFrom="column">
              <wp:posOffset>2712085</wp:posOffset>
            </wp:positionH>
            <wp:positionV relativeFrom="paragraph">
              <wp:posOffset>132715</wp:posOffset>
            </wp:positionV>
            <wp:extent cx="1458595" cy="2044700"/>
            <wp:effectExtent l="0" t="0" r="0" b="0"/>
            <wp:wrapSquare wrapText="bothSides" distT="0" distB="0" distL="114300" distR="114300"/>
            <wp:docPr id="1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7"/>
                    <a:srcRect/>
                    <a:stretch>
                      <a:fillRect/>
                    </a:stretch>
                  </pic:blipFill>
                  <pic:spPr>
                    <a:xfrm>
                      <a:off x="0" y="0"/>
                      <a:ext cx="1458595" cy="2044700"/>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520B6B01" wp14:editId="1B14E832">
            <wp:simplePos x="0" y="0"/>
            <wp:positionH relativeFrom="column">
              <wp:posOffset>1247775</wp:posOffset>
            </wp:positionH>
            <wp:positionV relativeFrom="paragraph">
              <wp:posOffset>144145</wp:posOffset>
            </wp:positionV>
            <wp:extent cx="1422400" cy="1913890"/>
            <wp:effectExtent l="0" t="0" r="0" b="0"/>
            <wp:wrapSquare wrapText="bothSides" distT="0" distB="0" distL="114300" distR="114300"/>
            <wp:docPr id="19"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8"/>
                    <a:srcRect/>
                    <a:stretch>
                      <a:fillRect/>
                    </a:stretch>
                  </pic:blipFill>
                  <pic:spPr>
                    <a:xfrm>
                      <a:off x="0" y="0"/>
                      <a:ext cx="1422400" cy="1913890"/>
                    </a:xfrm>
                    <a:prstGeom prst="rect">
                      <a:avLst/>
                    </a:prstGeom>
                    <a:ln/>
                  </pic:spPr>
                </pic:pic>
              </a:graphicData>
            </a:graphic>
          </wp:anchor>
        </w:drawing>
      </w:r>
    </w:p>
    <w:p w14:paraId="66EFC06D" w14:textId="77777777" w:rsidR="00F47451" w:rsidRDefault="00000000">
      <w:pPr>
        <w:spacing w:after="160" w:line="259" w:lineRule="auto"/>
        <w:jc w:val="both"/>
        <w:rPr>
          <w:rFonts w:ascii="Times New Roman" w:eastAsia="Times New Roman" w:hAnsi="Times New Roman" w:cs="Times New Roman"/>
          <w:color w:val="0070C0"/>
          <w:sz w:val="24"/>
          <w:szCs w:val="24"/>
        </w:rPr>
      </w:pPr>
      <w:r>
        <w:br w:type="page"/>
      </w:r>
    </w:p>
    <w:p w14:paraId="16B60CD0" w14:textId="77777777" w:rsidR="00F47451" w:rsidRDefault="00000000">
      <w:pPr>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lastRenderedPageBreak/>
        <w:t>Department of CS:</w:t>
      </w:r>
    </w:p>
    <w:p w14:paraId="61163AA9" w14:textId="77777777" w:rsidR="00F47451" w:rsidRDefault="00F47451">
      <w:pPr>
        <w:jc w:val="both"/>
        <w:rPr>
          <w:rFonts w:ascii="Times New Roman" w:eastAsia="Times New Roman" w:hAnsi="Times New Roman" w:cs="Times New Roman"/>
          <w:b/>
          <w:sz w:val="24"/>
          <w:szCs w:val="24"/>
        </w:rPr>
      </w:pPr>
    </w:p>
    <w:p w14:paraId="2CD560F4" w14:textId="77777777" w:rsidR="00F4745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Computer Science is an academic discipline that focuses on the study of computers, computation, and related technologies. It covers a wide range of topics, including computer programming, algorithms, software design and development, computer hardware, computer networking, databases, and artificial intelligence. Students in Computer Science programs may learn about the theoretical foundations of computing, develop practical programming and problem-solving skills, and gain an understanding of how computer systems are designed and used in various contexts. Graduates of Computer Science programs may pursue careers in a variety of fields, including software engineering, information technology, data analysis, computer security, and research and development.</w:t>
      </w:r>
    </w:p>
    <w:p w14:paraId="10F53846" w14:textId="77777777" w:rsidR="00F47451" w:rsidRDefault="00F47451">
      <w:pPr>
        <w:jc w:val="both"/>
        <w:rPr>
          <w:color w:val="0070C0"/>
        </w:rPr>
      </w:pPr>
    </w:p>
    <w:p w14:paraId="2A7CA1C9" w14:textId="77777777" w:rsidR="00F47451" w:rsidRDefault="00000000">
      <w:pPr>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Slow Learners:</w:t>
      </w:r>
    </w:p>
    <w:p w14:paraId="0A575305"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Slow learners are provided with remedial coaching in areas of difficulty. Further, the sessions are made more interactive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increase student interaction and thereby, facilitate understanding. Students are also encouraged to help each other and through this, understand concepts better.</w:t>
      </w:r>
    </w:p>
    <w:p w14:paraId="5318A6BB" w14:textId="77777777" w:rsidR="00F47451" w:rsidRDefault="00F47451">
      <w:pPr>
        <w:jc w:val="both"/>
        <w:rPr>
          <w:rFonts w:ascii="Quattrocento Sans" w:eastAsia="Quattrocento Sans" w:hAnsi="Quattrocento Sans" w:cs="Quattrocento Sans"/>
          <w:sz w:val="18"/>
          <w:szCs w:val="18"/>
        </w:rPr>
      </w:pPr>
    </w:p>
    <w:p w14:paraId="73C12B72" w14:textId="77777777" w:rsidR="00F47451" w:rsidRDefault="00000000">
      <w:pPr>
        <w:jc w:val="both"/>
        <w:rPr>
          <w:rFonts w:ascii="Quattrocento Sans" w:eastAsia="Quattrocento Sans" w:hAnsi="Quattrocento Sans" w:cs="Quattrocento Sans"/>
          <w:sz w:val="18"/>
          <w:szCs w:val="18"/>
        </w:rPr>
      </w:pPr>
      <w:r>
        <w:rPr>
          <w:rFonts w:ascii="Times New Roman" w:eastAsia="Times New Roman" w:hAnsi="Times New Roman" w:cs="Times New Roman"/>
          <w:b/>
          <w:color w:val="0070C0"/>
          <w:sz w:val="24"/>
          <w:szCs w:val="24"/>
        </w:rPr>
        <w:t>Advanced Learners:</w:t>
      </w:r>
      <w:r>
        <w:rPr>
          <w:rFonts w:ascii="Times New Roman" w:eastAsia="Times New Roman" w:hAnsi="Times New Roman" w:cs="Times New Roman"/>
          <w:sz w:val="24"/>
          <w:szCs w:val="24"/>
        </w:rPr>
        <w:t> </w:t>
      </w:r>
    </w:p>
    <w:p w14:paraId="54ACBA9C"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Advanced learners are encouraged to take up independent research that permits them to know and understand a topic in depth. The department also encourages students to do research on autobiography of famous Entrepreneurs. Additionally, the faculty encourage students to do Professional exams. </w:t>
      </w:r>
    </w:p>
    <w:p w14:paraId="017FD8CE" w14:textId="77777777" w:rsidR="00F47451" w:rsidRDefault="00000000">
      <w:pPr>
        <w:spacing w:after="160" w:line="259" w:lineRule="auto"/>
        <w:jc w:val="both"/>
        <w:rPr>
          <w:rFonts w:ascii="Times New Roman" w:eastAsia="Times New Roman" w:hAnsi="Times New Roman" w:cs="Times New Roman"/>
          <w:sz w:val="24"/>
          <w:szCs w:val="24"/>
        </w:rPr>
      </w:pPr>
      <w:r>
        <w:br w:type="page"/>
      </w:r>
      <w:r>
        <w:rPr>
          <w:noProof/>
        </w:rPr>
        <w:drawing>
          <wp:anchor distT="0" distB="0" distL="114300" distR="114300" simplePos="0" relativeHeight="251665408" behindDoc="0" locked="0" layoutInCell="1" hidden="0" allowOverlap="1" wp14:anchorId="0C1C900C" wp14:editId="3ECED395">
            <wp:simplePos x="0" y="0"/>
            <wp:positionH relativeFrom="column">
              <wp:posOffset>2910840</wp:posOffset>
            </wp:positionH>
            <wp:positionV relativeFrom="paragraph">
              <wp:posOffset>692150</wp:posOffset>
            </wp:positionV>
            <wp:extent cx="2426970" cy="3351530"/>
            <wp:effectExtent l="0" t="0" r="0" b="0"/>
            <wp:wrapNone/>
            <wp:docPr id="11"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9"/>
                    <a:srcRect/>
                    <a:stretch>
                      <a:fillRect/>
                    </a:stretch>
                  </pic:blipFill>
                  <pic:spPr>
                    <a:xfrm>
                      <a:off x="0" y="0"/>
                      <a:ext cx="2426970" cy="3351530"/>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1F97CFF3" wp14:editId="1E11686F">
            <wp:simplePos x="0" y="0"/>
            <wp:positionH relativeFrom="column">
              <wp:posOffset>317500</wp:posOffset>
            </wp:positionH>
            <wp:positionV relativeFrom="paragraph">
              <wp:posOffset>726440</wp:posOffset>
            </wp:positionV>
            <wp:extent cx="2549525" cy="3409950"/>
            <wp:effectExtent l="0" t="0" r="0" b="0"/>
            <wp:wrapSquare wrapText="bothSides" distT="0" distB="0" distL="114300" distR="114300"/>
            <wp:docPr id="1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0"/>
                    <a:srcRect/>
                    <a:stretch>
                      <a:fillRect/>
                    </a:stretch>
                  </pic:blipFill>
                  <pic:spPr>
                    <a:xfrm>
                      <a:off x="0" y="0"/>
                      <a:ext cx="2549525" cy="3409950"/>
                    </a:xfrm>
                    <a:prstGeom prst="rect">
                      <a:avLst/>
                    </a:prstGeom>
                    <a:ln/>
                  </pic:spPr>
                </pic:pic>
              </a:graphicData>
            </a:graphic>
          </wp:anchor>
        </w:drawing>
      </w:r>
    </w:p>
    <w:p w14:paraId="20ACFA0E" w14:textId="77777777" w:rsidR="00F47451" w:rsidRDefault="00F47451">
      <w:pPr>
        <w:jc w:val="both"/>
        <w:rPr>
          <w:rFonts w:ascii="Times New Roman" w:eastAsia="Times New Roman" w:hAnsi="Times New Roman" w:cs="Times New Roman"/>
          <w:sz w:val="24"/>
          <w:szCs w:val="24"/>
        </w:rPr>
      </w:pPr>
    </w:p>
    <w:p w14:paraId="2701ACCD" w14:textId="77777777" w:rsidR="00F47451" w:rsidRDefault="00000000">
      <w:pPr>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 xml:space="preserve">Department of </w:t>
      </w:r>
      <w:proofErr w:type="gramStart"/>
      <w:r>
        <w:rPr>
          <w:rFonts w:ascii="Times New Roman" w:eastAsia="Times New Roman" w:hAnsi="Times New Roman" w:cs="Times New Roman"/>
          <w:b/>
          <w:color w:val="0070C0"/>
          <w:sz w:val="24"/>
          <w:szCs w:val="24"/>
        </w:rPr>
        <w:t>Bachelors of Business Administration</w:t>
      </w:r>
      <w:proofErr w:type="gramEnd"/>
      <w:r>
        <w:rPr>
          <w:rFonts w:ascii="Times New Roman" w:eastAsia="Times New Roman" w:hAnsi="Times New Roman" w:cs="Times New Roman"/>
          <w:b/>
          <w:color w:val="0070C0"/>
          <w:sz w:val="24"/>
          <w:szCs w:val="24"/>
        </w:rPr>
        <w:t>:</w:t>
      </w:r>
    </w:p>
    <w:p w14:paraId="064EFEEB" w14:textId="77777777" w:rsidR="00F47451" w:rsidRDefault="00F47451">
      <w:pPr>
        <w:jc w:val="both"/>
        <w:rPr>
          <w:rFonts w:ascii="Times New Roman" w:eastAsia="Times New Roman" w:hAnsi="Times New Roman" w:cs="Times New Roman"/>
          <w:b/>
          <w:sz w:val="24"/>
          <w:szCs w:val="24"/>
        </w:rPr>
      </w:pPr>
    </w:p>
    <w:p w14:paraId="1F962F50" w14:textId="77777777" w:rsidR="00F4745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BBA programs typically cover a range of topics, including accounting, finance, marketing, operations management, organizational </w:t>
      </w:r>
      <w:proofErr w:type="spellStart"/>
      <w:r>
        <w:rPr>
          <w:rFonts w:ascii="Times New Roman" w:eastAsia="Times New Roman" w:hAnsi="Times New Roman" w:cs="Times New Roman"/>
          <w:i/>
          <w:sz w:val="24"/>
          <w:szCs w:val="24"/>
        </w:rPr>
        <w:t>behavior</w:t>
      </w:r>
      <w:proofErr w:type="spellEnd"/>
      <w:r>
        <w:rPr>
          <w:rFonts w:ascii="Times New Roman" w:eastAsia="Times New Roman" w:hAnsi="Times New Roman" w:cs="Times New Roman"/>
          <w:i/>
          <w:sz w:val="24"/>
          <w:szCs w:val="24"/>
        </w:rPr>
        <w:t>, and entrepreneurship. Students in BBA programs may develop skills in problem-solving, critical thinking, communication, and teamwork, as well as gain an understanding of business concepts and practices. BBA graduates may pursue careers in a variety of fields, including business management, marketing, finance, human resources, and consulting. Some graduates may also go on to pursue further education in fields such as business, law, or entrepreneurship.</w:t>
      </w:r>
    </w:p>
    <w:p w14:paraId="5FA1D927" w14:textId="77777777" w:rsidR="00F47451" w:rsidRDefault="00F47451">
      <w:pPr>
        <w:jc w:val="both"/>
      </w:pPr>
    </w:p>
    <w:p w14:paraId="5F14A17E" w14:textId="77777777" w:rsidR="00F47451" w:rsidRDefault="00000000">
      <w:pPr>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Slow Learners:</w:t>
      </w:r>
    </w:p>
    <w:p w14:paraId="35844BB8"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Slow learners are provided with remedial coaching in areas of difficulty. Further, the sessions are made more interactive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increase student interaction and thereby, facilitate understanding. Students are also encouraged to help each other and through this, understand concepts better.</w:t>
      </w:r>
    </w:p>
    <w:p w14:paraId="2F59AFBB" w14:textId="77777777" w:rsidR="00F47451" w:rsidRDefault="00F47451">
      <w:pPr>
        <w:jc w:val="both"/>
        <w:rPr>
          <w:rFonts w:ascii="Quattrocento Sans" w:eastAsia="Quattrocento Sans" w:hAnsi="Quattrocento Sans" w:cs="Quattrocento Sans"/>
          <w:sz w:val="18"/>
          <w:szCs w:val="18"/>
        </w:rPr>
      </w:pPr>
    </w:p>
    <w:p w14:paraId="1EB76344" w14:textId="77777777" w:rsidR="00F47451" w:rsidRDefault="00000000">
      <w:pPr>
        <w:jc w:val="both"/>
        <w:rPr>
          <w:rFonts w:ascii="Quattrocento Sans" w:eastAsia="Quattrocento Sans" w:hAnsi="Quattrocento Sans" w:cs="Quattrocento Sans"/>
          <w:color w:val="0070C0"/>
          <w:sz w:val="18"/>
          <w:szCs w:val="18"/>
        </w:rPr>
      </w:pPr>
      <w:r>
        <w:rPr>
          <w:rFonts w:ascii="Times New Roman" w:eastAsia="Times New Roman" w:hAnsi="Times New Roman" w:cs="Times New Roman"/>
          <w:b/>
          <w:color w:val="0070C0"/>
          <w:sz w:val="24"/>
          <w:szCs w:val="24"/>
        </w:rPr>
        <w:t>Advanced Learners:</w:t>
      </w:r>
      <w:r>
        <w:rPr>
          <w:rFonts w:ascii="Times New Roman" w:eastAsia="Times New Roman" w:hAnsi="Times New Roman" w:cs="Times New Roman"/>
          <w:color w:val="0070C0"/>
          <w:sz w:val="24"/>
          <w:szCs w:val="24"/>
        </w:rPr>
        <w:t> </w:t>
      </w:r>
    </w:p>
    <w:p w14:paraId="7C67E25E"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Advanced learners are encouraged to take up independent research that permits them to know and understand a topic in depth. The department also encourages students to do research on autobiography of famous Entrepreneurs. Additionally, the faculty encourage students to do Professional exams. </w:t>
      </w:r>
    </w:p>
    <w:p w14:paraId="386438F8" w14:textId="77777777" w:rsidR="00F47451" w:rsidRDefault="00000000">
      <w:pPr>
        <w:spacing w:after="160" w:line="259" w:lineRule="auto"/>
        <w:jc w:val="both"/>
        <w:rPr>
          <w:rFonts w:ascii="Times New Roman" w:eastAsia="Times New Roman" w:hAnsi="Times New Roman" w:cs="Times New Roman"/>
          <w:sz w:val="24"/>
          <w:szCs w:val="24"/>
        </w:rPr>
      </w:pPr>
      <w:r>
        <w:br w:type="page"/>
      </w:r>
      <w:r>
        <w:rPr>
          <w:noProof/>
        </w:rPr>
        <w:drawing>
          <wp:anchor distT="0" distB="0" distL="0" distR="0" simplePos="0" relativeHeight="251667456" behindDoc="1" locked="0" layoutInCell="1" hidden="0" allowOverlap="1" wp14:anchorId="1CE024EC" wp14:editId="5DF526DB">
            <wp:simplePos x="0" y="0"/>
            <wp:positionH relativeFrom="column">
              <wp:posOffset>2688590</wp:posOffset>
            </wp:positionH>
            <wp:positionV relativeFrom="paragraph">
              <wp:posOffset>1459865</wp:posOffset>
            </wp:positionV>
            <wp:extent cx="3448050" cy="2412307"/>
            <wp:effectExtent l="0" t="0" r="0" b="0"/>
            <wp:wrapNone/>
            <wp:docPr id="5"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1"/>
                    <a:srcRect/>
                    <a:stretch>
                      <a:fillRect/>
                    </a:stretch>
                  </pic:blipFill>
                  <pic:spPr>
                    <a:xfrm rot="16200000">
                      <a:off x="0" y="0"/>
                      <a:ext cx="3448050" cy="2412307"/>
                    </a:xfrm>
                    <a:prstGeom prst="rect">
                      <a:avLst/>
                    </a:prstGeom>
                    <a:ln/>
                  </pic:spPr>
                </pic:pic>
              </a:graphicData>
            </a:graphic>
          </wp:anchor>
        </w:drawing>
      </w:r>
      <w:r>
        <w:rPr>
          <w:noProof/>
        </w:rPr>
        <w:drawing>
          <wp:anchor distT="0" distB="0" distL="0" distR="0" simplePos="0" relativeHeight="251668480" behindDoc="1" locked="0" layoutInCell="1" hidden="0" allowOverlap="1" wp14:anchorId="20E09772" wp14:editId="631EBBDD">
            <wp:simplePos x="0" y="0"/>
            <wp:positionH relativeFrom="column">
              <wp:posOffset>149860</wp:posOffset>
            </wp:positionH>
            <wp:positionV relativeFrom="paragraph">
              <wp:posOffset>1388745</wp:posOffset>
            </wp:positionV>
            <wp:extent cx="3465830" cy="2591117"/>
            <wp:effectExtent l="0" t="0" r="0" b="0"/>
            <wp:wrapNone/>
            <wp:docPr id="3"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2"/>
                    <a:srcRect/>
                    <a:stretch>
                      <a:fillRect/>
                    </a:stretch>
                  </pic:blipFill>
                  <pic:spPr>
                    <a:xfrm rot="16200000">
                      <a:off x="0" y="0"/>
                      <a:ext cx="3465830" cy="2591117"/>
                    </a:xfrm>
                    <a:prstGeom prst="rect">
                      <a:avLst/>
                    </a:prstGeom>
                    <a:ln/>
                  </pic:spPr>
                </pic:pic>
              </a:graphicData>
            </a:graphic>
          </wp:anchor>
        </w:drawing>
      </w:r>
      <w:r>
        <w:rPr>
          <w:noProof/>
        </w:rPr>
        <mc:AlternateContent>
          <mc:Choice Requires="wps">
            <w:drawing>
              <wp:anchor distT="0" distB="0" distL="114300" distR="114300" simplePos="0" relativeHeight="251669504" behindDoc="0" locked="0" layoutInCell="1" hidden="0" allowOverlap="1" wp14:anchorId="2D1A0A1E" wp14:editId="5B02EBE6">
                <wp:simplePos x="0" y="0"/>
                <wp:positionH relativeFrom="column">
                  <wp:posOffset>3441700</wp:posOffset>
                </wp:positionH>
                <wp:positionV relativeFrom="paragraph">
                  <wp:posOffset>1028700</wp:posOffset>
                </wp:positionV>
                <wp:extent cx="345440" cy="3972560"/>
                <wp:effectExtent l="0" t="0" r="0" b="0"/>
                <wp:wrapNone/>
                <wp:docPr id="1" name="Rectangle 1"/>
                <wp:cNvGraphicFramePr/>
                <a:graphic xmlns:a="http://schemas.openxmlformats.org/drawingml/2006/main">
                  <a:graphicData uri="http://schemas.microsoft.com/office/word/2010/wordprocessingShape">
                    <wps:wsp>
                      <wps:cNvSpPr/>
                      <wps:spPr>
                        <a:xfrm>
                          <a:off x="5185980" y="1806420"/>
                          <a:ext cx="320040" cy="3947160"/>
                        </a:xfrm>
                        <a:prstGeom prst="rect">
                          <a:avLst/>
                        </a:prstGeom>
                        <a:solidFill>
                          <a:schemeClr val="lt1"/>
                        </a:solidFill>
                        <a:ln w="12700" cap="flat" cmpd="sng">
                          <a:solidFill>
                            <a:schemeClr val="lt1"/>
                          </a:solidFill>
                          <a:prstDash val="solid"/>
                          <a:miter lim="800000"/>
                          <a:headEnd type="none" w="sm" len="sm"/>
                          <a:tailEnd type="none" w="sm" len="sm"/>
                        </a:ln>
                      </wps:spPr>
                      <wps:txbx>
                        <w:txbxContent>
                          <w:p w14:paraId="31C9E130" w14:textId="77777777" w:rsidR="00F47451" w:rsidRDefault="00F47451">
                            <w:pPr>
                              <w:textDirection w:val="btLr"/>
                            </w:pPr>
                          </w:p>
                        </w:txbxContent>
                      </wps:txbx>
                      <wps:bodyPr spcFirstLastPara="1" wrap="square" lIns="91425" tIns="91425" rIns="91425" bIns="91425" anchor="ctr" anchorCtr="0">
                        <a:noAutofit/>
                      </wps:bodyPr>
                    </wps:wsp>
                  </a:graphicData>
                </a:graphic>
              </wp:anchor>
            </w:drawing>
          </mc:Choice>
          <mc:Fallback>
            <w:pict>
              <v:rect w14:anchorId="2D1A0A1E" id="Rectangle 1" o:spid="_x0000_s1026" style="position:absolute;left:0;text-align:left;margin-left:271pt;margin-top:81pt;width:27.2pt;height:312.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" fillcolor="white [3201]" strokecolor="white [3201]" strokeweight="1pt">
                <v:stroke startarrowwidth="narrow" startarrowlength="short" endarrowwidth="narrow" endarrowlength="short"/>
                <v:textbox inset="2.53958mm,2.53958mm,2.53958mm,2.53958mm">
                  <w:txbxContent>
                    <w:p w14:paraId="31C9E130" w14:textId="77777777" w:rsidR="00F47451" w:rsidRDefault="00F47451">
                      <w:pPr>
                        <w:textDirection w:val="btLr"/>
                      </w:pPr>
                    </w:p>
                  </w:txbxContent>
                </v:textbox>
              </v:rect>
            </w:pict>
          </mc:Fallback>
        </mc:AlternateContent>
      </w:r>
    </w:p>
    <w:p w14:paraId="77EA4FA4" w14:textId="77777777" w:rsidR="00F47451" w:rsidRDefault="00F47451">
      <w:pPr>
        <w:jc w:val="both"/>
        <w:rPr>
          <w:rFonts w:ascii="Times New Roman" w:eastAsia="Times New Roman" w:hAnsi="Times New Roman" w:cs="Times New Roman"/>
          <w:sz w:val="24"/>
          <w:szCs w:val="24"/>
        </w:rPr>
      </w:pPr>
    </w:p>
    <w:p w14:paraId="72FE46B4" w14:textId="77777777" w:rsidR="00F47451" w:rsidRDefault="00000000">
      <w:pPr>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Department of Computer Science Artificial Intelligence:</w:t>
      </w:r>
    </w:p>
    <w:p w14:paraId="1FEB589C" w14:textId="77777777" w:rsidR="00F47451" w:rsidRDefault="00F47451">
      <w:pPr>
        <w:jc w:val="both"/>
        <w:rPr>
          <w:rFonts w:ascii="Times New Roman" w:eastAsia="Times New Roman" w:hAnsi="Times New Roman" w:cs="Times New Roman"/>
          <w:b/>
          <w:sz w:val="24"/>
          <w:szCs w:val="24"/>
        </w:rPr>
      </w:pPr>
    </w:p>
    <w:p w14:paraId="22B31DD5"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Computer Science and Artificial Intelligence, which is a field of study that combines the principles of computer science with the concepts of artificial intelligence. It involves the development of algorithms and techniques for creating intelligent machines and systems that can perform tasks that normally require human intelligence. CSAI covers a wide range of topics, including machine learning, natural language processing, computer vision, robotics, and cognitive computing. Students in CSAI programs may learn about the theoretical foundations of artificial intelligence, develop programming and problem-solving skills for building intelligent systems, and gain an understanding of how artificial intelligence can be applied in various contexts.</w:t>
      </w:r>
    </w:p>
    <w:p w14:paraId="4C8C40F5" w14:textId="77777777" w:rsidR="00F47451" w:rsidRDefault="00F47451">
      <w:pPr>
        <w:jc w:val="both"/>
        <w:rPr>
          <w:rFonts w:ascii="Times New Roman" w:eastAsia="Times New Roman" w:hAnsi="Times New Roman" w:cs="Times New Roman"/>
          <w:b/>
          <w:sz w:val="24"/>
          <w:szCs w:val="24"/>
        </w:rPr>
      </w:pPr>
    </w:p>
    <w:p w14:paraId="3BA4C2E8" w14:textId="77777777" w:rsidR="00F47451" w:rsidRDefault="00F47451">
      <w:pPr>
        <w:jc w:val="both"/>
      </w:pPr>
    </w:p>
    <w:p w14:paraId="3AD61832" w14:textId="77777777" w:rsidR="00F47451" w:rsidRDefault="00000000">
      <w:pPr>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Slow Learners:</w:t>
      </w:r>
    </w:p>
    <w:p w14:paraId="426B0ECE"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Slow learners are provided with remedial coaching in areas of difficulty. Further, the sessions are made more interactive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increase student interaction and thereby, facilitate understanding. Students are also encouraged to help each other and through this, understand concepts better.</w:t>
      </w:r>
    </w:p>
    <w:p w14:paraId="2023CA1B" w14:textId="77777777" w:rsidR="00F47451" w:rsidRDefault="00F47451">
      <w:pPr>
        <w:jc w:val="both"/>
        <w:rPr>
          <w:rFonts w:ascii="Quattrocento Sans" w:eastAsia="Quattrocento Sans" w:hAnsi="Quattrocento Sans" w:cs="Quattrocento Sans"/>
          <w:sz w:val="18"/>
          <w:szCs w:val="18"/>
        </w:rPr>
      </w:pPr>
    </w:p>
    <w:p w14:paraId="180D3C69" w14:textId="77777777" w:rsidR="00F47451" w:rsidRDefault="00000000">
      <w:pPr>
        <w:jc w:val="both"/>
        <w:rPr>
          <w:rFonts w:ascii="Quattrocento Sans" w:eastAsia="Quattrocento Sans" w:hAnsi="Quattrocento Sans" w:cs="Quattrocento Sans"/>
          <w:color w:val="0070C0"/>
          <w:sz w:val="18"/>
          <w:szCs w:val="18"/>
        </w:rPr>
      </w:pPr>
      <w:r>
        <w:rPr>
          <w:rFonts w:ascii="Times New Roman" w:eastAsia="Times New Roman" w:hAnsi="Times New Roman" w:cs="Times New Roman"/>
          <w:b/>
          <w:color w:val="0070C0"/>
          <w:sz w:val="24"/>
          <w:szCs w:val="24"/>
        </w:rPr>
        <w:t>Advanced Learners:</w:t>
      </w:r>
      <w:r>
        <w:rPr>
          <w:rFonts w:ascii="Times New Roman" w:eastAsia="Times New Roman" w:hAnsi="Times New Roman" w:cs="Times New Roman"/>
          <w:color w:val="0070C0"/>
          <w:sz w:val="24"/>
          <w:szCs w:val="24"/>
        </w:rPr>
        <w:t> </w:t>
      </w:r>
    </w:p>
    <w:p w14:paraId="4ED35060" w14:textId="77777777" w:rsidR="00F4745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Advanced learners are encouraged to take up independent research that permits them to know and understand a topic in depth. The department also encourages students to do research on autobiography of famous Entrepreneurs. Additionally, the faculty encourage students to do Professional exams. </w:t>
      </w:r>
    </w:p>
    <w:p w14:paraId="1BBF509D" w14:textId="77777777" w:rsidR="00F47451" w:rsidRDefault="00F47451">
      <w:pPr>
        <w:spacing w:after="160" w:line="259" w:lineRule="auto"/>
        <w:jc w:val="both"/>
        <w:rPr>
          <w:rFonts w:ascii="Times New Roman" w:eastAsia="Times New Roman" w:hAnsi="Times New Roman" w:cs="Times New Roman"/>
          <w:b/>
          <w:sz w:val="24"/>
          <w:szCs w:val="24"/>
        </w:rPr>
      </w:pPr>
    </w:p>
    <w:p w14:paraId="1584536E" w14:textId="77777777" w:rsidR="00F47451" w:rsidRDefault="00F47451">
      <w:pPr>
        <w:spacing w:after="160" w:line="259" w:lineRule="auto"/>
        <w:jc w:val="both"/>
        <w:rPr>
          <w:rFonts w:ascii="Times New Roman" w:eastAsia="Times New Roman" w:hAnsi="Times New Roman" w:cs="Times New Roman"/>
          <w:b/>
          <w:sz w:val="24"/>
          <w:szCs w:val="24"/>
        </w:rPr>
      </w:pPr>
    </w:p>
    <w:p w14:paraId="108165E0" w14:textId="77777777" w:rsidR="00F47451" w:rsidRDefault="00000000">
      <w:pPr>
        <w:spacing w:after="160" w:line="259" w:lineRule="auto"/>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REMEDIAL CLASSES FOR THE YEAR 2021-22</w:t>
      </w:r>
    </w:p>
    <w:tbl>
      <w:tblPr>
        <w:tblStyle w:val="a"/>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3"/>
        <w:gridCol w:w="2072"/>
        <w:gridCol w:w="2945"/>
        <w:gridCol w:w="3522"/>
      </w:tblGrid>
      <w:tr w:rsidR="00F47451" w14:paraId="12FD116C" w14:textId="77777777">
        <w:trPr>
          <w:trHeight w:val="896"/>
        </w:trPr>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DFDB8" w14:textId="77777777" w:rsidR="00F47451" w:rsidRDefault="00000000">
            <w:pPr>
              <w:spacing w:after="160" w:line="259"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S.No</w:t>
            </w:r>
            <w:proofErr w:type="spellEnd"/>
            <w:proofErr w:type="gramEnd"/>
          </w:p>
        </w:tc>
        <w:tc>
          <w:tcPr>
            <w:tcW w:w="20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B504A"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Name of the Department</w:t>
            </w: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3F58E"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Name of the Faculty conducted Remedial</w:t>
            </w:r>
          </w:p>
        </w:tc>
        <w:tc>
          <w:tcPr>
            <w:tcW w:w="3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03E25"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Subject </w:t>
            </w:r>
          </w:p>
        </w:tc>
      </w:tr>
      <w:tr w:rsidR="00F47451" w14:paraId="548DAE0A" w14:textId="77777777">
        <w:trPr>
          <w:trHeight w:val="540"/>
        </w:trPr>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21901"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5FAC1"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BBA</w:t>
            </w: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18B37"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Mary Patricia</w:t>
            </w:r>
          </w:p>
        </w:tc>
        <w:tc>
          <w:tcPr>
            <w:tcW w:w="3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6934C"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 Accounting</w:t>
            </w:r>
          </w:p>
        </w:tc>
      </w:tr>
      <w:tr w:rsidR="00F47451" w14:paraId="558D1B7E" w14:textId="77777777">
        <w:trPr>
          <w:trHeight w:val="540"/>
        </w:trPr>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A90E5"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5842C"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BBA</w:t>
            </w: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C63CD"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Sunanda </w:t>
            </w:r>
          </w:p>
        </w:tc>
        <w:tc>
          <w:tcPr>
            <w:tcW w:w="3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D84D2"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CGBE</w:t>
            </w:r>
          </w:p>
        </w:tc>
      </w:tr>
      <w:tr w:rsidR="00F47451" w14:paraId="70C967CA" w14:textId="77777777">
        <w:trPr>
          <w:trHeight w:val="540"/>
        </w:trPr>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49B40"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49E00"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BBA</w:t>
            </w: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E1EDE"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Sravanthi</w:t>
            </w:r>
          </w:p>
        </w:tc>
        <w:tc>
          <w:tcPr>
            <w:tcW w:w="3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325AF" w14:textId="77777777" w:rsidR="00F47451" w:rsidRDefault="00000000">
            <w:pPr>
              <w:spacing w:after="160" w:line="259"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Manegerial</w:t>
            </w:r>
            <w:proofErr w:type="spellEnd"/>
            <w:r>
              <w:rPr>
                <w:rFonts w:ascii="Times New Roman" w:eastAsia="Times New Roman" w:hAnsi="Times New Roman" w:cs="Times New Roman"/>
                <w:sz w:val="24"/>
                <w:szCs w:val="24"/>
              </w:rPr>
              <w:t xml:space="preserve"> Economics</w:t>
            </w:r>
          </w:p>
        </w:tc>
      </w:tr>
      <w:tr w:rsidR="00F47451" w14:paraId="10CF15DE" w14:textId="77777777">
        <w:trPr>
          <w:trHeight w:val="540"/>
        </w:trPr>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F9995"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3CF67"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BBA</w:t>
            </w: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8A060"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Latha </w:t>
            </w:r>
          </w:p>
        </w:tc>
        <w:tc>
          <w:tcPr>
            <w:tcW w:w="3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D4363"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 Accounting</w:t>
            </w:r>
          </w:p>
        </w:tc>
      </w:tr>
      <w:tr w:rsidR="00F47451" w14:paraId="18DFE5B2" w14:textId="77777777">
        <w:trPr>
          <w:trHeight w:val="540"/>
        </w:trPr>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6A483"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0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21EA5"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NCSAI</w:t>
            </w: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E4688"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Arpitha Rani</w:t>
            </w:r>
          </w:p>
        </w:tc>
        <w:tc>
          <w:tcPr>
            <w:tcW w:w="3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497C9"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CPP &amp; DS</w:t>
            </w:r>
          </w:p>
        </w:tc>
      </w:tr>
      <w:tr w:rsidR="00F47451" w14:paraId="6EC89B26" w14:textId="77777777">
        <w:trPr>
          <w:trHeight w:val="540"/>
        </w:trPr>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B91D0"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0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5C295"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ACSAI</w:t>
            </w: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6CF28"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 Sailaja</w:t>
            </w:r>
          </w:p>
        </w:tc>
        <w:tc>
          <w:tcPr>
            <w:tcW w:w="3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60348"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Probability and Statistics.</w:t>
            </w:r>
          </w:p>
        </w:tc>
      </w:tr>
      <w:tr w:rsidR="00F47451" w14:paraId="005D9420" w14:textId="77777777">
        <w:trPr>
          <w:trHeight w:val="540"/>
        </w:trPr>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4F146"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0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8D6A1"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NCS</w:t>
            </w: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ED446"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 Swapna</w:t>
            </w:r>
          </w:p>
        </w:tc>
        <w:tc>
          <w:tcPr>
            <w:tcW w:w="3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26FF4"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CPP and DS</w:t>
            </w:r>
          </w:p>
        </w:tc>
      </w:tr>
      <w:tr w:rsidR="00F47451" w14:paraId="2833DA88" w14:textId="77777777">
        <w:trPr>
          <w:trHeight w:val="896"/>
        </w:trPr>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830BF"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0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2CDCD"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AAG</w:t>
            </w: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E2576"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Mrs. N. Sailaja</w:t>
            </w:r>
          </w:p>
        </w:tc>
        <w:tc>
          <w:tcPr>
            <w:tcW w:w="3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00099"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Meteorology and Climate change</w:t>
            </w:r>
          </w:p>
        </w:tc>
      </w:tr>
      <w:tr w:rsidR="00F47451" w14:paraId="31038922" w14:textId="77777777">
        <w:trPr>
          <w:trHeight w:val="1238"/>
        </w:trPr>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34AED"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0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E56CA"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AAG</w:t>
            </w: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4646A"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Mrs. Spandana</w:t>
            </w:r>
          </w:p>
        </w:tc>
        <w:tc>
          <w:tcPr>
            <w:tcW w:w="3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D18F7"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Soil Water Conservation&amp; engineering</w:t>
            </w:r>
          </w:p>
        </w:tc>
      </w:tr>
      <w:tr w:rsidR="00F47451" w14:paraId="16B7AC98" w14:textId="77777777">
        <w:trPr>
          <w:trHeight w:val="896"/>
        </w:trPr>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0A92D"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20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71CA8"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NCDS</w:t>
            </w: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335DF"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 Sailaja</w:t>
            </w:r>
          </w:p>
        </w:tc>
        <w:tc>
          <w:tcPr>
            <w:tcW w:w="3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66182"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Statistical methods and Inference</w:t>
            </w:r>
          </w:p>
        </w:tc>
      </w:tr>
      <w:tr w:rsidR="00F47451" w14:paraId="712CE6DC" w14:textId="77777777">
        <w:trPr>
          <w:trHeight w:val="896"/>
        </w:trPr>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4FA25"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0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D1662"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DAG-B</w:t>
            </w: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0AF9A"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Mrs. Spandana</w:t>
            </w:r>
          </w:p>
        </w:tc>
        <w:tc>
          <w:tcPr>
            <w:tcW w:w="3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D867B"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Protected cultivation and Secondary Agriculture</w:t>
            </w:r>
          </w:p>
        </w:tc>
      </w:tr>
      <w:tr w:rsidR="00F47451" w14:paraId="25EA47E5" w14:textId="77777777">
        <w:trPr>
          <w:trHeight w:val="896"/>
        </w:trPr>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17F61"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0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09702"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AAG </w:t>
            </w: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E21B5"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Mrs Sailaja</w:t>
            </w:r>
          </w:p>
        </w:tc>
        <w:tc>
          <w:tcPr>
            <w:tcW w:w="3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011DE" w14:textId="77777777" w:rsidR="00F47451" w:rsidRDefault="00000000">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Fundamentals of Soil Science</w:t>
            </w:r>
          </w:p>
        </w:tc>
      </w:tr>
    </w:tbl>
    <w:p w14:paraId="27D4D24B" w14:textId="77777777" w:rsidR="00F47451" w:rsidRDefault="00F47451">
      <w:pPr>
        <w:spacing w:after="160" w:line="259" w:lineRule="auto"/>
        <w:jc w:val="both"/>
        <w:rPr>
          <w:rFonts w:ascii="Times New Roman" w:eastAsia="Times New Roman" w:hAnsi="Times New Roman" w:cs="Times New Roman"/>
          <w:sz w:val="24"/>
          <w:szCs w:val="24"/>
        </w:rPr>
      </w:pPr>
    </w:p>
    <w:p w14:paraId="2A944045" w14:textId="77777777" w:rsidR="00F47451" w:rsidRDefault="00F47451">
      <w:pPr>
        <w:spacing w:after="160" w:line="259" w:lineRule="auto"/>
        <w:jc w:val="both"/>
        <w:rPr>
          <w:rFonts w:ascii="Times New Roman" w:eastAsia="Times New Roman" w:hAnsi="Times New Roman" w:cs="Times New Roman"/>
          <w:sz w:val="24"/>
          <w:szCs w:val="24"/>
        </w:rPr>
      </w:pPr>
    </w:p>
    <w:p w14:paraId="14725350" w14:textId="77777777" w:rsidR="00F47451" w:rsidRDefault="00F47451">
      <w:pPr>
        <w:spacing w:after="160" w:line="259" w:lineRule="auto"/>
        <w:jc w:val="both"/>
        <w:rPr>
          <w:rFonts w:ascii="Times New Roman" w:eastAsia="Times New Roman" w:hAnsi="Times New Roman" w:cs="Times New Roman"/>
          <w:sz w:val="24"/>
          <w:szCs w:val="24"/>
        </w:rPr>
      </w:pPr>
    </w:p>
    <w:p w14:paraId="00F2D90A" w14:textId="77777777" w:rsidR="00F47451" w:rsidRDefault="00000000">
      <w:pPr>
        <w:spacing w:after="160" w:line="259" w:lineRule="auto"/>
        <w:jc w:val="both"/>
        <w:rPr>
          <w:rFonts w:ascii="Times New Roman" w:eastAsia="Times New Roman" w:hAnsi="Times New Roman" w:cs="Times New Roman"/>
          <w:sz w:val="24"/>
          <w:szCs w:val="24"/>
        </w:rPr>
      </w:pPr>
      <w:r>
        <w:br w:type="page"/>
      </w:r>
      <w:r>
        <w:rPr>
          <w:noProof/>
        </w:rPr>
        <w:drawing>
          <wp:anchor distT="0" distB="0" distL="0" distR="0" simplePos="0" relativeHeight="251670528" behindDoc="1" locked="0" layoutInCell="1" hidden="0" allowOverlap="1" wp14:anchorId="1A20CFF1" wp14:editId="77D60DEA">
            <wp:simplePos x="0" y="0"/>
            <wp:positionH relativeFrom="column">
              <wp:posOffset>3223260</wp:posOffset>
            </wp:positionH>
            <wp:positionV relativeFrom="paragraph">
              <wp:posOffset>2850515</wp:posOffset>
            </wp:positionV>
            <wp:extent cx="1898650" cy="2114550"/>
            <wp:effectExtent l="0" t="0" r="0" b="0"/>
            <wp:wrapNone/>
            <wp:docPr id="12"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3"/>
                    <a:srcRect/>
                    <a:stretch>
                      <a:fillRect/>
                    </a:stretch>
                  </pic:blipFill>
                  <pic:spPr>
                    <a:xfrm rot="10800000">
                      <a:off x="0" y="0"/>
                      <a:ext cx="1898650" cy="2114550"/>
                    </a:xfrm>
                    <a:prstGeom prst="rect">
                      <a:avLst/>
                    </a:prstGeom>
                    <a:ln/>
                  </pic:spPr>
                </pic:pic>
              </a:graphicData>
            </a:graphic>
          </wp:anchor>
        </w:drawing>
      </w:r>
      <w:r>
        <w:rPr>
          <w:noProof/>
        </w:rPr>
        <w:drawing>
          <wp:anchor distT="0" distB="0" distL="0" distR="0" simplePos="0" relativeHeight="251671552" behindDoc="1" locked="0" layoutInCell="1" hidden="0" allowOverlap="1" wp14:anchorId="69E0C124" wp14:editId="6E5E7B16">
            <wp:simplePos x="0" y="0"/>
            <wp:positionH relativeFrom="column">
              <wp:posOffset>1028700</wp:posOffset>
            </wp:positionH>
            <wp:positionV relativeFrom="paragraph">
              <wp:posOffset>2740025</wp:posOffset>
            </wp:positionV>
            <wp:extent cx="1955800" cy="2195830"/>
            <wp:effectExtent l="0" t="0" r="0" b="0"/>
            <wp:wrapNone/>
            <wp:docPr id="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4"/>
                    <a:srcRect/>
                    <a:stretch>
                      <a:fillRect/>
                    </a:stretch>
                  </pic:blipFill>
                  <pic:spPr>
                    <a:xfrm rot="16200000">
                      <a:off x="0" y="0"/>
                      <a:ext cx="1955800" cy="2195830"/>
                    </a:xfrm>
                    <a:prstGeom prst="rect">
                      <a:avLst/>
                    </a:prstGeom>
                    <a:ln/>
                  </pic:spPr>
                </pic:pic>
              </a:graphicData>
            </a:graphic>
          </wp:anchor>
        </w:drawing>
      </w:r>
      <w:r>
        <w:rPr>
          <w:noProof/>
        </w:rPr>
        <w:drawing>
          <wp:anchor distT="0" distB="0" distL="0" distR="0" simplePos="0" relativeHeight="251672576" behindDoc="1" locked="0" layoutInCell="1" hidden="0" allowOverlap="1" wp14:anchorId="39A4E23E" wp14:editId="05884A0E">
            <wp:simplePos x="0" y="0"/>
            <wp:positionH relativeFrom="column">
              <wp:posOffset>3324225</wp:posOffset>
            </wp:positionH>
            <wp:positionV relativeFrom="paragraph">
              <wp:posOffset>185420</wp:posOffset>
            </wp:positionV>
            <wp:extent cx="2014538" cy="2590800"/>
            <wp:effectExtent l="0" t="0" r="0" b="0"/>
            <wp:wrapNone/>
            <wp:docPr id="8"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25"/>
                    <a:srcRect/>
                    <a:stretch>
                      <a:fillRect/>
                    </a:stretch>
                  </pic:blipFill>
                  <pic:spPr>
                    <a:xfrm>
                      <a:off x="0" y="0"/>
                      <a:ext cx="2014538" cy="2590800"/>
                    </a:xfrm>
                    <a:prstGeom prst="rect">
                      <a:avLst/>
                    </a:prstGeom>
                    <a:ln/>
                  </pic:spPr>
                </pic:pic>
              </a:graphicData>
            </a:graphic>
          </wp:anchor>
        </w:drawing>
      </w:r>
      <w:r>
        <w:rPr>
          <w:noProof/>
        </w:rPr>
        <w:drawing>
          <wp:anchor distT="0" distB="0" distL="114300" distR="114300" simplePos="0" relativeHeight="251673600" behindDoc="0" locked="0" layoutInCell="1" hidden="0" allowOverlap="1" wp14:anchorId="588DB348" wp14:editId="4F23B3D6">
            <wp:simplePos x="0" y="0"/>
            <wp:positionH relativeFrom="column">
              <wp:posOffset>619125</wp:posOffset>
            </wp:positionH>
            <wp:positionV relativeFrom="paragraph">
              <wp:posOffset>247650</wp:posOffset>
            </wp:positionV>
            <wp:extent cx="2705100" cy="2524125"/>
            <wp:effectExtent l="0" t="0" r="0" b="0"/>
            <wp:wrapNone/>
            <wp:docPr id="1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6"/>
                    <a:srcRect/>
                    <a:stretch>
                      <a:fillRect/>
                    </a:stretch>
                  </pic:blipFill>
                  <pic:spPr>
                    <a:xfrm>
                      <a:off x="0" y="0"/>
                      <a:ext cx="2705100" cy="2524125"/>
                    </a:xfrm>
                    <a:prstGeom prst="rect">
                      <a:avLst/>
                    </a:prstGeom>
                    <a:ln/>
                  </pic:spPr>
                </pic:pic>
              </a:graphicData>
            </a:graphic>
          </wp:anchor>
        </w:drawing>
      </w:r>
    </w:p>
    <w:p w14:paraId="7F7D1837" w14:textId="77777777" w:rsidR="00F47451" w:rsidRDefault="00000000">
      <w:pPr>
        <w:pStyle w:val="Heading1"/>
        <w:keepNext w:val="0"/>
        <w:keepLines w:val="0"/>
        <w:spacing w:line="259" w:lineRule="auto"/>
        <w:jc w:val="both"/>
        <w:rPr>
          <w:color w:val="366091"/>
          <w:sz w:val="30"/>
          <w:szCs w:val="30"/>
        </w:rPr>
      </w:pPr>
      <w:bookmarkStart w:id="0" w:name="_q4rjxxc2x8ju" w:colFirst="0" w:colLast="0"/>
      <w:bookmarkEnd w:id="0"/>
      <w:r>
        <w:rPr>
          <w:color w:val="366091"/>
          <w:sz w:val="30"/>
          <w:szCs w:val="30"/>
        </w:rPr>
        <w:lastRenderedPageBreak/>
        <w:t xml:space="preserve"> Executive Summary</w:t>
      </w:r>
    </w:p>
    <w:p w14:paraId="7D16F009" w14:textId="77777777" w:rsidR="00F47451" w:rsidRDefault="00000000">
      <w:pPr>
        <w:spacing w:before="240" w:after="240" w:line="259"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Purpose:To</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analyze</w:t>
      </w:r>
      <w:proofErr w:type="spellEnd"/>
      <w:r>
        <w:rPr>
          <w:rFonts w:ascii="Times New Roman" w:eastAsia="Times New Roman" w:hAnsi="Times New Roman" w:cs="Times New Roman"/>
          <w:sz w:val="24"/>
          <w:szCs w:val="24"/>
        </w:rPr>
        <w:t xml:space="preserve"> and compare remedial progress and challenges in UG classes from 2021to 2022.</w:t>
      </w:r>
    </w:p>
    <w:p w14:paraId="740390F6"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Key Finding: Overall, there has been a 15% improvement in pass rates and a reduction in failure rates in core subjects like Mathematics-</w:t>
      </w:r>
      <w:proofErr w:type="spellStart"/>
      <w:proofErr w:type="gramStart"/>
      <w:r>
        <w:rPr>
          <w:rFonts w:ascii="Times New Roman" w:eastAsia="Times New Roman" w:hAnsi="Times New Roman" w:cs="Times New Roman"/>
          <w:sz w:val="24"/>
          <w:szCs w:val="24"/>
        </w:rPr>
        <w:t>I,Mathematics</w:t>
      </w:r>
      <w:proofErr w:type="spellEnd"/>
      <w:proofErr w:type="gramEnd"/>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II ,</w:t>
      </w:r>
      <w:proofErr w:type="spellStart"/>
      <w:r>
        <w:rPr>
          <w:rFonts w:ascii="Times New Roman" w:eastAsia="Times New Roman" w:hAnsi="Times New Roman" w:cs="Times New Roman"/>
          <w:sz w:val="24"/>
          <w:szCs w:val="24"/>
        </w:rPr>
        <w:t>Informatics</w:t>
      </w:r>
      <w:proofErr w:type="gramEnd"/>
      <w:r>
        <w:rPr>
          <w:rFonts w:ascii="Times New Roman" w:eastAsia="Times New Roman" w:hAnsi="Times New Roman" w:cs="Times New Roman"/>
          <w:sz w:val="24"/>
          <w:szCs w:val="24"/>
        </w:rPr>
        <w:t>,sciences</w:t>
      </w:r>
      <w:proofErr w:type="spellEnd"/>
      <w:r>
        <w:rPr>
          <w:rFonts w:ascii="Times New Roman" w:eastAsia="Times New Roman" w:hAnsi="Times New Roman" w:cs="Times New Roman"/>
          <w:sz w:val="24"/>
          <w:szCs w:val="24"/>
        </w:rPr>
        <w:t xml:space="preserve"> &amp; </w:t>
      </w:r>
      <w:proofErr w:type="gramStart"/>
      <w:r>
        <w:rPr>
          <w:rFonts w:ascii="Times New Roman" w:eastAsia="Times New Roman" w:hAnsi="Times New Roman" w:cs="Times New Roman"/>
          <w:sz w:val="24"/>
          <w:szCs w:val="24"/>
        </w:rPr>
        <w:t>commerce..</w:t>
      </w:r>
      <w:proofErr w:type="gramEnd"/>
    </w:p>
    <w:p w14:paraId="47DD2BC5" w14:textId="77777777" w:rsidR="00F47451" w:rsidRDefault="00F47451">
      <w:pPr>
        <w:spacing w:before="240" w:after="240" w:line="259" w:lineRule="auto"/>
        <w:jc w:val="both"/>
        <w:rPr>
          <w:rFonts w:ascii="Times New Roman" w:eastAsia="Times New Roman" w:hAnsi="Times New Roman" w:cs="Times New Roman"/>
          <w:sz w:val="24"/>
          <w:szCs w:val="24"/>
        </w:rPr>
      </w:pPr>
    </w:p>
    <w:p w14:paraId="0AE50EE5" w14:textId="77777777" w:rsidR="00F47451" w:rsidRDefault="00000000">
      <w:pPr>
        <w:pStyle w:val="Heading1"/>
        <w:keepNext w:val="0"/>
        <w:keepLines w:val="0"/>
        <w:spacing w:line="259" w:lineRule="auto"/>
        <w:jc w:val="both"/>
        <w:rPr>
          <w:color w:val="366091"/>
          <w:sz w:val="30"/>
          <w:szCs w:val="30"/>
        </w:rPr>
      </w:pPr>
      <w:bookmarkStart w:id="1" w:name="_kx5irv5aqrxt" w:colFirst="0" w:colLast="0"/>
      <w:bookmarkEnd w:id="1"/>
      <w:r>
        <w:rPr>
          <w:color w:val="366091"/>
          <w:sz w:val="30"/>
          <w:szCs w:val="30"/>
        </w:rPr>
        <w:t>By implementing remedial classes pass percentage has been increased from all the departments.</w:t>
      </w:r>
    </w:p>
    <w:p w14:paraId="10791101" w14:textId="77777777" w:rsidR="00F47451" w:rsidRDefault="00000000">
      <w:pPr>
        <w:pStyle w:val="Heading1"/>
        <w:keepNext w:val="0"/>
        <w:keepLines w:val="0"/>
        <w:spacing w:line="259" w:lineRule="auto"/>
        <w:jc w:val="both"/>
        <w:rPr>
          <w:color w:val="366091"/>
          <w:sz w:val="30"/>
          <w:szCs w:val="30"/>
        </w:rPr>
      </w:pPr>
      <w:bookmarkStart w:id="2" w:name="_bja31w1h7cqi" w:colFirst="0" w:colLast="0"/>
      <w:bookmarkEnd w:id="2"/>
      <w:r>
        <w:rPr>
          <w:color w:val="366091"/>
          <w:sz w:val="30"/>
          <w:szCs w:val="30"/>
        </w:rPr>
        <w:t>Overall Performance Comparison</w:t>
      </w:r>
    </w:p>
    <w:tbl>
      <w:tblPr>
        <w:tblStyle w:val="a0"/>
        <w:tblW w:w="9248" w:type="dxa"/>
        <w:tblInd w:w="75" w:type="dxa"/>
        <w:tblBorders>
          <w:top w:val="nil"/>
          <w:left w:val="nil"/>
          <w:bottom w:val="nil"/>
          <w:right w:val="nil"/>
          <w:insideH w:val="nil"/>
          <w:insideV w:val="nil"/>
        </w:tblBorders>
        <w:tblLayout w:type="fixed"/>
        <w:tblLook w:val="0000" w:firstRow="0" w:lastRow="0" w:firstColumn="0" w:lastColumn="0" w:noHBand="0" w:noVBand="0"/>
      </w:tblPr>
      <w:tblGrid>
        <w:gridCol w:w="2265"/>
        <w:gridCol w:w="2250"/>
        <w:gridCol w:w="1506"/>
        <w:gridCol w:w="2442"/>
        <w:gridCol w:w="785"/>
      </w:tblGrid>
      <w:tr w:rsidR="00F47451" w14:paraId="46B3BF05" w14:textId="77777777" w:rsidTr="00E136A4">
        <w:trPr>
          <w:trHeight w:val="525"/>
        </w:trPr>
        <w:tc>
          <w:tcPr>
            <w:tcW w:w="2265" w:type="dxa"/>
            <w:tcBorders>
              <w:top w:val="nil"/>
              <w:left w:val="nil"/>
              <w:bottom w:val="nil"/>
              <w:right w:val="nil"/>
            </w:tcBorders>
            <w:tcMar>
              <w:top w:w="0" w:type="dxa"/>
              <w:left w:w="100" w:type="dxa"/>
              <w:bottom w:w="0" w:type="dxa"/>
              <w:right w:w="100" w:type="dxa"/>
            </w:tcMar>
          </w:tcPr>
          <w:p w14:paraId="0F8E147B"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Metric</w:t>
            </w:r>
          </w:p>
        </w:tc>
        <w:tc>
          <w:tcPr>
            <w:tcW w:w="2250" w:type="dxa"/>
            <w:tcBorders>
              <w:top w:val="nil"/>
              <w:left w:val="nil"/>
              <w:bottom w:val="nil"/>
              <w:right w:val="nil"/>
            </w:tcBorders>
            <w:tcMar>
              <w:top w:w="0" w:type="dxa"/>
              <w:left w:w="100" w:type="dxa"/>
              <w:bottom w:w="0" w:type="dxa"/>
              <w:right w:w="100" w:type="dxa"/>
            </w:tcMar>
          </w:tcPr>
          <w:p w14:paraId="58B4603D"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Year ([2020-2021])</w:t>
            </w:r>
          </w:p>
        </w:tc>
        <w:tc>
          <w:tcPr>
            <w:tcW w:w="1506" w:type="dxa"/>
            <w:tcBorders>
              <w:top w:val="nil"/>
              <w:left w:val="nil"/>
              <w:bottom w:val="nil"/>
              <w:right w:val="nil"/>
            </w:tcBorders>
            <w:tcMar>
              <w:top w:w="0" w:type="dxa"/>
              <w:left w:w="100" w:type="dxa"/>
              <w:bottom w:w="0" w:type="dxa"/>
              <w:right w:w="100" w:type="dxa"/>
            </w:tcMar>
          </w:tcPr>
          <w:p w14:paraId="1ADCEEC9"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Current Year ([2021-2022])</w:t>
            </w:r>
          </w:p>
        </w:tc>
        <w:tc>
          <w:tcPr>
            <w:tcW w:w="2442" w:type="dxa"/>
            <w:tcBorders>
              <w:top w:val="nil"/>
              <w:left w:val="nil"/>
              <w:bottom w:val="nil"/>
              <w:right w:val="nil"/>
            </w:tcBorders>
            <w:tcMar>
              <w:top w:w="0" w:type="dxa"/>
              <w:left w:w="100" w:type="dxa"/>
              <w:bottom w:w="0" w:type="dxa"/>
              <w:right w:w="100" w:type="dxa"/>
            </w:tcMar>
          </w:tcPr>
          <w:p w14:paraId="28C15AB4"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Difference (+/-)</w:t>
            </w:r>
          </w:p>
        </w:tc>
        <w:tc>
          <w:tcPr>
            <w:tcW w:w="785" w:type="dxa"/>
            <w:tcBorders>
              <w:top w:val="nil"/>
              <w:left w:val="nil"/>
              <w:bottom w:val="nil"/>
              <w:right w:val="nil"/>
            </w:tcBorders>
            <w:tcMar>
              <w:top w:w="0" w:type="dxa"/>
              <w:left w:w="100" w:type="dxa"/>
              <w:bottom w:w="0" w:type="dxa"/>
              <w:right w:w="100" w:type="dxa"/>
            </w:tcMar>
          </w:tcPr>
          <w:p w14:paraId="1CC18263"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Change</w:t>
            </w:r>
          </w:p>
        </w:tc>
      </w:tr>
      <w:tr w:rsidR="00F47451" w14:paraId="60B24592" w14:textId="77777777" w:rsidTr="00E136A4">
        <w:trPr>
          <w:trHeight w:val="525"/>
        </w:trPr>
        <w:tc>
          <w:tcPr>
            <w:tcW w:w="2265" w:type="dxa"/>
            <w:tcBorders>
              <w:top w:val="nil"/>
              <w:left w:val="nil"/>
              <w:bottom w:val="nil"/>
              <w:right w:val="nil"/>
            </w:tcBorders>
            <w:tcMar>
              <w:top w:w="0" w:type="dxa"/>
              <w:left w:w="100" w:type="dxa"/>
              <w:bottom w:w="0" w:type="dxa"/>
              <w:right w:w="100" w:type="dxa"/>
            </w:tcMar>
          </w:tcPr>
          <w:p w14:paraId="78B3FF5A"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 Students in Remediation</w:t>
            </w:r>
          </w:p>
        </w:tc>
        <w:tc>
          <w:tcPr>
            <w:tcW w:w="2250" w:type="dxa"/>
            <w:tcBorders>
              <w:top w:val="nil"/>
              <w:left w:val="nil"/>
              <w:bottom w:val="nil"/>
              <w:right w:val="nil"/>
            </w:tcBorders>
            <w:tcMar>
              <w:top w:w="0" w:type="dxa"/>
              <w:left w:w="100" w:type="dxa"/>
              <w:bottom w:w="0" w:type="dxa"/>
              <w:right w:w="100" w:type="dxa"/>
            </w:tcMar>
          </w:tcPr>
          <w:p w14:paraId="2C58060D"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1506" w:type="dxa"/>
            <w:tcBorders>
              <w:top w:val="nil"/>
              <w:left w:val="nil"/>
              <w:bottom w:val="nil"/>
              <w:right w:val="nil"/>
            </w:tcBorders>
            <w:tcMar>
              <w:top w:w="0" w:type="dxa"/>
              <w:left w:w="100" w:type="dxa"/>
              <w:bottom w:w="0" w:type="dxa"/>
              <w:right w:w="100" w:type="dxa"/>
            </w:tcMar>
          </w:tcPr>
          <w:p w14:paraId="47ECD8FE"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2442" w:type="dxa"/>
            <w:tcBorders>
              <w:top w:val="nil"/>
              <w:left w:val="nil"/>
              <w:bottom w:val="nil"/>
              <w:right w:val="nil"/>
            </w:tcBorders>
            <w:tcMar>
              <w:top w:w="0" w:type="dxa"/>
              <w:left w:w="100" w:type="dxa"/>
              <w:bottom w:w="0" w:type="dxa"/>
              <w:right w:w="100" w:type="dxa"/>
            </w:tcMar>
          </w:tcPr>
          <w:p w14:paraId="644D71EC"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785" w:type="dxa"/>
            <w:tcBorders>
              <w:top w:val="nil"/>
              <w:left w:val="nil"/>
              <w:bottom w:val="nil"/>
              <w:right w:val="nil"/>
            </w:tcBorders>
            <w:tcMar>
              <w:top w:w="0" w:type="dxa"/>
              <w:left w:w="100" w:type="dxa"/>
              <w:bottom w:w="0" w:type="dxa"/>
              <w:right w:w="100" w:type="dxa"/>
            </w:tcMar>
          </w:tcPr>
          <w:p w14:paraId="0A1848EC"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r>
      <w:tr w:rsidR="00F47451" w14:paraId="01245802" w14:textId="77777777" w:rsidTr="00E136A4">
        <w:trPr>
          <w:trHeight w:val="525"/>
        </w:trPr>
        <w:tc>
          <w:tcPr>
            <w:tcW w:w="2265" w:type="dxa"/>
            <w:tcBorders>
              <w:top w:val="nil"/>
              <w:left w:val="nil"/>
              <w:bottom w:val="nil"/>
              <w:right w:val="nil"/>
            </w:tcBorders>
            <w:tcMar>
              <w:top w:w="0" w:type="dxa"/>
              <w:left w:w="100" w:type="dxa"/>
              <w:bottom w:w="0" w:type="dxa"/>
              <w:right w:w="100" w:type="dxa"/>
            </w:tcMar>
          </w:tcPr>
          <w:p w14:paraId="3223E8F4"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Average Pass Rate (%)</w:t>
            </w:r>
          </w:p>
        </w:tc>
        <w:tc>
          <w:tcPr>
            <w:tcW w:w="2250" w:type="dxa"/>
            <w:tcBorders>
              <w:top w:val="nil"/>
              <w:left w:val="nil"/>
              <w:bottom w:val="nil"/>
              <w:right w:val="nil"/>
            </w:tcBorders>
            <w:tcMar>
              <w:top w:w="0" w:type="dxa"/>
              <w:left w:w="100" w:type="dxa"/>
              <w:bottom w:w="0" w:type="dxa"/>
              <w:right w:w="100" w:type="dxa"/>
            </w:tcMar>
          </w:tcPr>
          <w:p w14:paraId="26AC963C"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1506" w:type="dxa"/>
            <w:tcBorders>
              <w:top w:val="nil"/>
              <w:left w:val="nil"/>
              <w:bottom w:val="nil"/>
              <w:right w:val="nil"/>
            </w:tcBorders>
            <w:tcMar>
              <w:top w:w="0" w:type="dxa"/>
              <w:left w:w="100" w:type="dxa"/>
              <w:bottom w:w="0" w:type="dxa"/>
              <w:right w:w="100" w:type="dxa"/>
            </w:tcMar>
          </w:tcPr>
          <w:p w14:paraId="460C3B1C"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w:t>
            </w:r>
          </w:p>
        </w:tc>
        <w:tc>
          <w:tcPr>
            <w:tcW w:w="2442" w:type="dxa"/>
            <w:tcBorders>
              <w:top w:val="nil"/>
              <w:left w:val="nil"/>
              <w:bottom w:val="nil"/>
              <w:right w:val="nil"/>
            </w:tcBorders>
            <w:tcMar>
              <w:top w:w="0" w:type="dxa"/>
              <w:left w:w="100" w:type="dxa"/>
              <w:bottom w:w="0" w:type="dxa"/>
              <w:right w:w="100" w:type="dxa"/>
            </w:tcMar>
          </w:tcPr>
          <w:p w14:paraId="5E448DAB"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85" w:type="dxa"/>
            <w:tcBorders>
              <w:top w:val="nil"/>
              <w:left w:val="nil"/>
              <w:bottom w:val="nil"/>
              <w:right w:val="nil"/>
            </w:tcBorders>
            <w:tcMar>
              <w:top w:w="0" w:type="dxa"/>
              <w:left w:w="100" w:type="dxa"/>
              <w:bottom w:w="0" w:type="dxa"/>
              <w:right w:w="100" w:type="dxa"/>
            </w:tcMar>
          </w:tcPr>
          <w:p w14:paraId="06FBB390"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+7.35%</w:t>
            </w:r>
          </w:p>
        </w:tc>
      </w:tr>
      <w:tr w:rsidR="00F47451" w14:paraId="4AE91BFE" w14:textId="77777777" w:rsidTr="00E136A4">
        <w:trPr>
          <w:trHeight w:val="795"/>
        </w:trPr>
        <w:tc>
          <w:tcPr>
            <w:tcW w:w="2265" w:type="dxa"/>
            <w:tcBorders>
              <w:top w:val="nil"/>
              <w:left w:val="nil"/>
              <w:bottom w:val="nil"/>
              <w:right w:val="nil"/>
            </w:tcBorders>
            <w:tcMar>
              <w:top w:w="0" w:type="dxa"/>
              <w:left w:w="100" w:type="dxa"/>
              <w:bottom w:w="0" w:type="dxa"/>
              <w:right w:w="100" w:type="dxa"/>
            </w:tcMar>
          </w:tcPr>
          <w:p w14:paraId="6A50FD25"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Subjects Requiring Remediation</w:t>
            </w:r>
          </w:p>
        </w:tc>
        <w:tc>
          <w:tcPr>
            <w:tcW w:w="2250" w:type="dxa"/>
            <w:tcBorders>
              <w:top w:val="nil"/>
              <w:left w:val="nil"/>
              <w:bottom w:val="nil"/>
              <w:right w:val="nil"/>
            </w:tcBorders>
            <w:tcMar>
              <w:top w:w="0" w:type="dxa"/>
              <w:left w:w="100" w:type="dxa"/>
              <w:bottom w:w="0" w:type="dxa"/>
              <w:right w:w="100" w:type="dxa"/>
            </w:tcMar>
          </w:tcPr>
          <w:p w14:paraId="400C6C07" w14:textId="77777777" w:rsidR="00F47451" w:rsidRDefault="00000000">
            <w:pPr>
              <w:spacing w:before="240" w:after="240" w:line="259"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Maths,Computers</w:t>
            </w:r>
            <w:proofErr w:type="gramEnd"/>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Sciences,commerce</w:t>
            </w:r>
            <w:proofErr w:type="spellEnd"/>
            <w:proofErr w:type="gramEnd"/>
          </w:p>
        </w:tc>
        <w:tc>
          <w:tcPr>
            <w:tcW w:w="1506" w:type="dxa"/>
            <w:tcBorders>
              <w:top w:val="nil"/>
              <w:left w:val="nil"/>
              <w:bottom w:val="nil"/>
              <w:right w:val="nil"/>
            </w:tcBorders>
            <w:tcMar>
              <w:top w:w="0" w:type="dxa"/>
              <w:left w:w="100" w:type="dxa"/>
              <w:bottom w:w="0" w:type="dxa"/>
              <w:right w:w="100" w:type="dxa"/>
            </w:tcMar>
          </w:tcPr>
          <w:p w14:paraId="379929F3" w14:textId="77777777" w:rsidR="00F47451" w:rsidRDefault="00000000">
            <w:pPr>
              <w:spacing w:before="240" w:after="240" w:line="259" w:lineRule="auto"/>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Maths,Computers</w:t>
            </w:r>
            <w:proofErr w:type="gramEnd"/>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Sciences,commerce</w:t>
            </w:r>
            <w:proofErr w:type="spellEnd"/>
            <w:proofErr w:type="gramEnd"/>
          </w:p>
        </w:tc>
        <w:tc>
          <w:tcPr>
            <w:tcW w:w="2442" w:type="dxa"/>
            <w:tcBorders>
              <w:top w:val="nil"/>
              <w:left w:val="nil"/>
              <w:bottom w:val="nil"/>
              <w:right w:val="nil"/>
            </w:tcBorders>
            <w:tcMar>
              <w:top w:w="0" w:type="dxa"/>
              <w:left w:w="100" w:type="dxa"/>
              <w:bottom w:w="0" w:type="dxa"/>
              <w:right w:w="100" w:type="dxa"/>
            </w:tcMar>
          </w:tcPr>
          <w:p w14:paraId="09EB2E37" w14:textId="77777777" w:rsidR="00F47451" w:rsidRDefault="00000000">
            <w:pPr>
              <w:spacing w:before="240" w:after="24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Maths,Commerce</w:t>
            </w:r>
            <w:proofErr w:type="spellEnd"/>
            <w:proofErr w:type="gramEnd"/>
          </w:p>
        </w:tc>
        <w:tc>
          <w:tcPr>
            <w:tcW w:w="785" w:type="dxa"/>
            <w:tcBorders>
              <w:top w:val="nil"/>
              <w:left w:val="nil"/>
              <w:bottom w:val="nil"/>
              <w:right w:val="nil"/>
            </w:tcBorders>
            <w:tcMar>
              <w:top w:w="0" w:type="dxa"/>
              <w:left w:w="100" w:type="dxa"/>
              <w:bottom w:w="0" w:type="dxa"/>
              <w:right w:w="100" w:type="dxa"/>
            </w:tcMar>
          </w:tcPr>
          <w:p w14:paraId="1E58ACC7" w14:textId="519218BA" w:rsidR="00F47451" w:rsidRDefault="00F47451">
            <w:pPr>
              <w:spacing w:before="240" w:after="240" w:line="259" w:lineRule="auto"/>
              <w:jc w:val="both"/>
              <w:rPr>
                <w:rFonts w:ascii="Times New Roman" w:eastAsia="Times New Roman" w:hAnsi="Times New Roman" w:cs="Times New Roman"/>
                <w:sz w:val="24"/>
                <w:szCs w:val="24"/>
              </w:rPr>
            </w:pPr>
          </w:p>
        </w:tc>
      </w:tr>
    </w:tbl>
    <w:p w14:paraId="6BE3C6F9" w14:textId="77777777" w:rsidR="00F47451" w:rsidRDefault="00F47451">
      <w:pPr>
        <w:spacing w:after="160" w:line="259" w:lineRule="auto"/>
        <w:jc w:val="both"/>
        <w:rPr>
          <w:rFonts w:ascii="Times New Roman" w:eastAsia="Times New Roman" w:hAnsi="Times New Roman" w:cs="Times New Roman"/>
          <w:sz w:val="24"/>
          <w:szCs w:val="24"/>
        </w:rPr>
      </w:pPr>
    </w:p>
    <w:p w14:paraId="1C552749" w14:textId="77777777" w:rsidR="00F47451" w:rsidRDefault="00000000">
      <w:pPr>
        <w:jc w:val="both"/>
        <w:rPr>
          <w:rFonts w:ascii="Times New Roman" w:eastAsia="Times New Roman" w:hAnsi="Times New Roman" w:cs="Times New Roman"/>
          <w:sz w:val="24"/>
          <w:szCs w:val="24"/>
        </w:rPr>
      </w:pPr>
      <w:r>
        <w:br w:type="page"/>
      </w:r>
    </w:p>
    <w:p w14:paraId="09D0D37F" w14:textId="77777777" w:rsidR="00F47451" w:rsidRDefault="00F47451">
      <w:pPr>
        <w:spacing w:after="160" w:line="259" w:lineRule="auto"/>
        <w:jc w:val="both"/>
        <w:rPr>
          <w:rFonts w:ascii="Times New Roman" w:eastAsia="Times New Roman" w:hAnsi="Times New Roman" w:cs="Times New Roman"/>
          <w:sz w:val="24"/>
          <w:szCs w:val="24"/>
        </w:rPr>
      </w:pPr>
    </w:p>
    <w:p w14:paraId="2B4E568D" w14:textId="77777777" w:rsidR="00F47451" w:rsidRDefault="00F47451">
      <w:pPr>
        <w:spacing w:after="160" w:line="259" w:lineRule="auto"/>
        <w:jc w:val="both"/>
        <w:rPr>
          <w:rFonts w:ascii="Times New Roman" w:eastAsia="Times New Roman" w:hAnsi="Times New Roman" w:cs="Times New Roman"/>
          <w:sz w:val="24"/>
          <w:szCs w:val="24"/>
        </w:rPr>
      </w:pPr>
    </w:p>
    <w:p w14:paraId="775B2787" w14:textId="04A0A509" w:rsidR="00F47451" w:rsidRDefault="009C5E9F">
      <w:pPr>
        <w:jc w:val="both"/>
        <w:rPr>
          <w:rFonts w:ascii="Times New Roman" w:eastAsia="Times New Roman" w:hAnsi="Times New Roman" w:cs="Times New Roman"/>
          <w:b/>
          <w:color w:val="0070C0"/>
          <w:sz w:val="28"/>
          <w:szCs w:val="28"/>
          <w:u w:val="single"/>
        </w:rPr>
      </w:pPr>
      <w:r w:rsidRPr="009C5E9F">
        <w:rPr>
          <w:rFonts w:ascii="Times New Roman" w:eastAsia="Times New Roman" w:hAnsi="Times New Roman" w:cs="Times New Roman"/>
          <w:b/>
          <w:color w:val="0070C0"/>
          <w:sz w:val="28"/>
          <w:szCs w:val="28"/>
        </w:rPr>
        <w:t xml:space="preserve"> </w:t>
      </w:r>
      <w:r w:rsidRPr="009C5E9F">
        <w:rPr>
          <w:rFonts w:ascii="Times New Roman" w:eastAsia="Times New Roman" w:hAnsi="Times New Roman" w:cs="Times New Roman"/>
          <w:bCs/>
          <w:color w:val="0070C0"/>
          <w:sz w:val="28"/>
          <w:szCs w:val="28"/>
        </w:rPr>
        <w:t xml:space="preserve">       </w:t>
      </w:r>
      <w:r w:rsidR="00000000">
        <w:rPr>
          <w:rFonts w:ascii="Times New Roman" w:eastAsia="Times New Roman" w:hAnsi="Times New Roman" w:cs="Times New Roman"/>
          <w:b/>
          <w:color w:val="0070C0"/>
          <w:sz w:val="28"/>
          <w:szCs w:val="28"/>
          <w:u w:val="single"/>
        </w:rPr>
        <w:t>Challenges Identified:</w:t>
      </w:r>
    </w:p>
    <w:p w14:paraId="7F084ABE" w14:textId="53CFA2AA" w:rsidR="00F47451" w:rsidRDefault="009C5E9F">
      <w:pPr>
        <w:numPr>
          <w:ilvl w:val="0"/>
          <w:numId w:val="1"/>
        </w:numPr>
        <w:pBdr>
          <w:top w:val="nil"/>
          <w:left w:val="nil"/>
          <w:bottom w:val="nil"/>
          <w:right w:val="nil"/>
          <w:between w:val="nil"/>
        </w:pBdr>
        <w:spacing w:before="280" w:after="280"/>
        <w:jc w:val="both"/>
        <w:rPr>
          <w:color w:val="000000"/>
          <w:sz w:val="24"/>
          <w:szCs w:val="24"/>
        </w:rPr>
      </w:pPr>
      <w:r>
        <w:rPr>
          <w:rFonts w:ascii="Times New Roman" w:eastAsia="Times New Roman" w:hAnsi="Times New Roman" w:cs="Times New Roman"/>
          <w:color w:val="000000"/>
          <w:sz w:val="24"/>
          <w:szCs w:val="24"/>
        </w:rPr>
        <w:t xml:space="preserve"> </w:t>
      </w:r>
      <w:proofErr w:type="gramStart"/>
      <w:r w:rsidR="00000000">
        <w:rPr>
          <w:rFonts w:ascii="Times New Roman" w:eastAsia="Times New Roman" w:hAnsi="Times New Roman" w:cs="Times New Roman"/>
          <w:color w:val="000000"/>
          <w:sz w:val="24"/>
          <w:szCs w:val="24"/>
        </w:rPr>
        <w:t>·  Persistent</w:t>
      </w:r>
      <w:proofErr w:type="gramEnd"/>
      <w:r w:rsidR="00000000">
        <w:rPr>
          <w:rFonts w:ascii="Times New Roman" w:eastAsia="Times New Roman" w:hAnsi="Times New Roman" w:cs="Times New Roman"/>
          <w:color w:val="000000"/>
          <w:sz w:val="24"/>
          <w:szCs w:val="24"/>
        </w:rPr>
        <w:t xml:space="preserve"> difficulty in </w:t>
      </w:r>
      <w:r w:rsidR="00000000">
        <w:rPr>
          <w:rFonts w:ascii="Times New Roman" w:eastAsia="Times New Roman" w:hAnsi="Times New Roman" w:cs="Times New Roman"/>
          <w:b/>
          <w:color w:val="000000"/>
          <w:sz w:val="24"/>
          <w:szCs w:val="24"/>
        </w:rPr>
        <w:t xml:space="preserve">[specific subjects like </w:t>
      </w:r>
      <w:proofErr w:type="spellStart"/>
      <w:proofErr w:type="gramStart"/>
      <w:r w:rsidR="00000000">
        <w:rPr>
          <w:rFonts w:ascii="Times New Roman" w:eastAsia="Times New Roman" w:hAnsi="Times New Roman" w:cs="Times New Roman"/>
          <w:b/>
          <w:color w:val="000000"/>
          <w:sz w:val="24"/>
          <w:szCs w:val="24"/>
        </w:rPr>
        <w:t>Mathematics,Coding</w:t>
      </w:r>
      <w:proofErr w:type="spellEnd"/>
      <w:proofErr w:type="gramEnd"/>
      <w:r w:rsidR="00000000">
        <w:rPr>
          <w:rFonts w:ascii="Times New Roman" w:eastAsia="Times New Roman" w:hAnsi="Times New Roman" w:cs="Times New Roman"/>
          <w:b/>
          <w:color w:val="000000"/>
          <w:sz w:val="24"/>
          <w:szCs w:val="24"/>
        </w:rPr>
        <w:t xml:space="preserve">   </w:t>
      </w:r>
    </w:p>
    <w:p w14:paraId="7C286005" w14:textId="77777777" w:rsidR="00F47451" w:rsidRDefault="00000000">
      <w:pPr>
        <w:pBdr>
          <w:top w:val="nil"/>
          <w:left w:val="nil"/>
          <w:bottom w:val="nil"/>
          <w:right w:val="nil"/>
          <w:between w:val="nil"/>
        </w:pBdr>
        <w:spacing w:before="280" w:after="280"/>
        <w:ind w:firstLine="600"/>
        <w:jc w:val="both"/>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b/>
          <w:color w:val="000000"/>
          <w:sz w:val="24"/>
          <w:szCs w:val="24"/>
        </w:rPr>
        <w:t>subjects,Management</w:t>
      </w:r>
      <w:proofErr w:type="spellEnd"/>
      <w:proofErr w:type="gramEnd"/>
      <w:r>
        <w:rPr>
          <w:rFonts w:ascii="Times New Roman" w:eastAsia="Times New Roman" w:hAnsi="Times New Roman" w:cs="Times New Roman"/>
          <w:b/>
          <w:color w:val="000000"/>
          <w:sz w:val="24"/>
          <w:szCs w:val="24"/>
        </w:rPr>
        <w:t xml:space="preserve"> subjects]</w:t>
      </w:r>
      <w:r>
        <w:rPr>
          <w:rFonts w:ascii="Times New Roman" w:eastAsia="Times New Roman" w:hAnsi="Times New Roman" w:cs="Times New Roman"/>
          <w:color w:val="000000"/>
          <w:sz w:val="24"/>
          <w:szCs w:val="24"/>
        </w:rPr>
        <w:t>.</w:t>
      </w:r>
    </w:p>
    <w:p w14:paraId="33F8898B" w14:textId="77777777" w:rsidR="00F47451" w:rsidRDefault="00000000">
      <w:pPr>
        <w:numPr>
          <w:ilvl w:val="0"/>
          <w:numId w:val="1"/>
        </w:numPr>
        <w:pBdr>
          <w:top w:val="nil"/>
          <w:left w:val="nil"/>
          <w:bottom w:val="nil"/>
          <w:right w:val="nil"/>
          <w:between w:val="nil"/>
        </w:pBdr>
        <w:spacing w:before="280" w:after="280"/>
        <w:jc w:val="both"/>
        <w:rPr>
          <w:color w:val="000000"/>
          <w:sz w:val="24"/>
          <w:szCs w:val="24"/>
        </w:rPr>
      </w:pPr>
      <w:proofErr w:type="gramStart"/>
      <w:r>
        <w:rPr>
          <w:rFonts w:ascii="Times New Roman" w:eastAsia="Times New Roman" w:hAnsi="Times New Roman" w:cs="Times New Roman"/>
          <w:color w:val="000000"/>
          <w:sz w:val="24"/>
          <w:szCs w:val="24"/>
        </w:rPr>
        <w:t>·  Attendance</w:t>
      </w:r>
      <w:proofErr w:type="gramEnd"/>
      <w:r>
        <w:rPr>
          <w:rFonts w:ascii="Times New Roman" w:eastAsia="Times New Roman" w:hAnsi="Times New Roman" w:cs="Times New Roman"/>
          <w:color w:val="000000"/>
          <w:sz w:val="24"/>
          <w:szCs w:val="24"/>
        </w:rPr>
        <w:t xml:space="preserve"> issues during remedial sessions.</w:t>
      </w:r>
    </w:p>
    <w:p w14:paraId="60C1585C" w14:textId="77777777" w:rsidR="00F47451" w:rsidRDefault="00F47451">
      <w:pPr>
        <w:pBdr>
          <w:top w:val="nil"/>
          <w:left w:val="nil"/>
          <w:bottom w:val="nil"/>
          <w:right w:val="nil"/>
          <w:between w:val="nil"/>
        </w:pBdr>
        <w:spacing w:before="280" w:after="280"/>
        <w:jc w:val="both"/>
        <w:rPr>
          <w:rFonts w:ascii="Times New Roman" w:eastAsia="Times New Roman" w:hAnsi="Times New Roman" w:cs="Times New Roman"/>
          <w:color w:val="000000"/>
          <w:sz w:val="24"/>
          <w:szCs w:val="24"/>
        </w:rPr>
      </w:pPr>
    </w:p>
    <w:p w14:paraId="7467AA78" w14:textId="77777777" w:rsidR="00F47451" w:rsidRDefault="00000000">
      <w:pPr>
        <w:pStyle w:val="Heading3"/>
        <w:keepNext w:val="0"/>
        <w:keepLines w:val="0"/>
        <w:jc w:val="both"/>
        <w:rPr>
          <w:color w:val="0070C0"/>
        </w:rPr>
      </w:pPr>
      <w:r>
        <w:rPr>
          <w:color w:val="0070C0"/>
        </w:rPr>
        <w:t>Recommendations</w:t>
      </w:r>
    </w:p>
    <w:p w14:paraId="4803B0C2" w14:textId="77777777" w:rsidR="00F47451" w:rsidRDefault="00000000">
      <w:pPr>
        <w:pBdr>
          <w:top w:val="nil"/>
          <w:left w:val="nil"/>
          <w:bottom w:val="nil"/>
          <w:right w:val="nil"/>
          <w:between w:val="nil"/>
        </w:pBdr>
        <w:spacing w:before="280" w:after="280"/>
        <w:ind w:left="720"/>
        <w:jc w:val="both"/>
        <w:rPr>
          <w:color w:val="000000"/>
          <w:sz w:val="24"/>
          <w:szCs w:val="24"/>
        </w:rPr>
      </w:pPr>
      <w:r>
        <w:rPr>
          <w:b/>
          <w:color w:val="000000"/>
          <w:sz w:val="24"/>
          <w:szCs w:val="24"/>
        </w:rPr>
        <w:t>Enhanced Remedial Scheduling</w:t>
      </w:r>
      <w:r>
        <w:rPr>
          <w:color w:val="000000"/>
          <w:sz w:val="24"/>
          <w:szCs w:val="24"/>
        </w:rPr>
        <w:t>: Increase the frequency and flexibility of remedial classes.</w:t>
      </w:r>
    </w:p>
    <w:p w14:paraId="50A0E35C" w14:textId="77777777" w:rsidR="00F47451" w:rsidRDefault="00000000">
      <w:pPr>
        <w:pBdr>
          <w:top w:val="nil"/>
          <w:left w:val="nil"/>
          <w:bottom w:val="nil"/>
          <w:right w:val="nil"/>
          <w:between w:val="nil"/>
        </w:pBdr>
        <w:spacing w:before="280" w:after="280"/>
        <w:ind w:left="720"/>
        <w:jc w:val="both"/>
        <w:rPr>
          <w:color w:val="000000"/>
          <w:sz w:val="24"/>
          <w:szCs w:val="24"/>
        </w:rPr>
      </w:pPr>
      <w:r>
        <w:rPr>
          <w:b/>
          <w:color w:val="000000"/>
          <w:sz w:val="24"/>
          <w:szCs w:val="24"/>
        </w:rPr>
        <w:t>Student Monitoring</w:t>
      </w:r>
      <w:r>
        <w:rPr>
          <w:color w:val="000000"/>
          <w:sz w:val="24"/>
          <w:szCs w:val="24"/>
        </w:rPr>
        <w:t>: Implement early warning systems to identify struggling students sooner.</w:t>
      </w:r>
    </w:p>
    <w:p w14:paraId="473F14F1" w14:textId="77777777" w:rsidR="00F47451" w:rsidRDefault="00000000">
      <w:pPr>
        <w:pBdr>
          <w:top w:val="nil"/>
          <w:left w:val="nil"/>
          <w:bottom w:val="nil"/>
          <w:right w:val="nil"/>
          <w:between w:val="nil"/>
        </w:pBdr>
        <w:spacing w:before="280" w:after="280"/>
        <w:ind w:firstLine="720"/>
        <w:jc w:val="both"/>
        <w:rPr>
          <w:color w:val="000000"/>
          <w:sz w:val="24"/>
          <w:szCs w:val="24"/>
        </w:rPr>
      </w:pPr>
      <w:r>
        <w:rPr>
          <w:b/>
          <w:color w:val="000000"/>
          <w:sz w:val="24"/>
          <w:szCs w:val="24"/>
        </w:rPr>
        <w:t>Use of Technology</w:t>
      </w:r>
      <w:r>
        <w:rPr>
          <w:color w:val="000000"/>
          <w:sz w:val="24"/>
          <w:szCs w:val="24"/>
        </w:rPr>
        <w:t>: Incorporate online remedial modules for self-paced learning.</w:t>
      </w:r>
    </w:p>
    <w:p w14:paraId="5A133731" w14:textId="77777777" w:rsidR="00F47451" w:rsidRDefault="00000000">
      <w:pPr>
        <w:pBdr>
          <w:top w:val="nil"/>
          <w:left w:val="nil"/>
          <w:bottom w:val="nil"/>
          <w:right w:val="nil"/>
          <w:between w:val="nil"/>
        </w:pBdr>
        <w:spacing w:before="280" w:after="280"/>
        <w:ind w:left="720"/>
        <w:jc w:val="both"/>
        <w:rPr>
          <w:color w:val="000000"/>
          <w:sz w:val="24"/>
          <w:szCs w:val="24"/>
        </w:rPr>
      </w:pPr>
      <w:r>
        <w:rPr>
          <w:b/>
          <w:color w:val="000000"/>
          <w:sz w:val="24"/>
          <w:szCs w:val="24"/>
        </w:rPr>
        <w:t>Parental Involvement</w:t>
      </w:r>
      <w:r>
        <w:rPr>
          <w:color w:val="000000"/>
          <w:sz w:val="24"/>
          <w:szCs w:val="24"/>
        </w:rPr>
        <w:t>: Strengthen communication with parents about their wards progress.</w:t>
      </w:r>
    </w:p>
    <w:p w14:paraId="2E39443E" w14:textId="49F0CB42" w:rsidR="00F47451" w:rsidRDefault="00875B86">
      <w:pPr>
        <w:pBdr>
          <w:top w:val="nil"/>
          <w:left w:val="nil"/>
          <w:bottom w:val="nil"/>
          <w:right w:val="nil"/>
          <w:between w:val="nil"/>
        </w:pBdr>
        <w:spacing w:before="280" w:after="280"/>
        <w:jc w:val="both"/>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 xml:space="preserve">     </w:t>
      </w:r>
      <w:r w:rsidR="00000000">
        <w:rPr>
          <w:rFonts w:ascii="Times New Roman" w:eastAsia="Times New Roman" w:hAnsi="Times New Roman" w:cs="Times New Roman"/>
          <w:b/>
          <w:color w:val="0070C0"/>
          <w:sz w:val="24"/>
          <w:szCs w:val="24"/>
        </w:rPr>
        <w:t>Conclusion:</w:t>
      </w:r>
    </w:p>
    <w:p w14:paraId="65FBD883" w14:textId="77777777" w:rsidR="00F47451" w:rsidRDefault="00000000">
      <w:pPr>
        <w:spacing w:before="280"/>
        <w:ind w:left="1080"/>
        <w:jc w:val="both"/>
        <w:rPr>
          <w:rFonts w:ascii="Times New Roman" w:eastAsia="Times New Roman" w:hAnsi="Times New Roman" w:cs="Times New Roman"/>
        </w:rPr>
      </w:pPr>
      <w:r>
        <w:rPr>
          <w:rFonts w:ascii="Times New Roman" w:eastAsia="Times New Roman" w:hAnsi="Times New Roman" w:cs="Times New Roman"/>
          <w:sz w:val="24"/>
          <w:szCs w:val="24"/>
        </w:rPr>
        <w:t xml:space="preserve">While there has been progress in certain </w:t>
      </w:r>
      <w:proofErr w:type="spellStart"/>
      <w:proofErr w:type="gramStart"/>
      <w:r>
        <w:rPr>
          <w:rFonts w:ascii="Times New Roman" w:eastAsia="Times New Roman" w:hAnsi="Times New Roman" w:cs="Times New Roman"/>
          <w:sz w:val="24"/>
          <w:szCs w:val="24"/>
        </w:rPr>
        <w:t>areas,Loyola</w:t>
      </w:r>
      <w:proofErr w:type="spellEnd"/>
      <w:proofErr w:type="gramEnd"/>
      <w:r>
        <w:rPr>
          <w:rFonts w:ascii="Times New Roman" w:eastAsia="Times New Roman" w:hAnsi="Times New Roman" w:cs="Times New Roman"/>
          <w:sz w:val="24"/>
          <w:szCs w:val="24"/>
        </w:rPr>
        <w:t xml:space="preserve"> college is </w:t>
      </w:r>
      <w:proofErr w:type="gramStart"/>
      <w:r>
        <w:rPr>
          <w:rFonts w:ascii="Times New Roman" w:eastAsia="Times New Roman" w:hAnsi="Times New Roman" w:cs="Times New Roman"/>
          <w:sz w:val="24"/>
          <w:szCs w:val="24"/>
        </w:rPr>
        <w:t>providing  continued</w:t>
      </w:r>
      <w:proofErr w:type="gramEnd"/>
      <w:r>
        <w:rPr>
          <w:rFonts w:ascii="Times New Roman" w:eastAsia="Times New Roman" w:hAnsi="Times New Roman" w:cs="Times New Roman"/>
          <w:sz w:val="24"/>
          <w:szCs w:val="24"/>
        </w:rPr>
        <w:t xml:space="preserve"> effort to ensure that every student receives the support they need to succeed. Focused remedial measures, coupled with proactive monitoring, will be key in improving outcomes in the coming years.</w:t>
      </w:r>
    </w:p>
    <w:p w14:paraId="09ADF934" w14:textId="77777777" w:rsidR="00F47451" w:rsidRDefault="00000000">
      <w:pPr>
        <w:pBdr>
          <w:top w:val="nil"/>
          <w:left w:val="nil"/>
          <w:bottom w:val="nil"/>
          <w:right w:val="nil"/>
          <w:between w:val="nil"/>
        </w:pBdr>
        <w:spacing w:after="2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723DEAAC" w14:textId="77777777" w:rsidR="00F47451" w:rsidRDefault="00000000">
      <w:pPr>
        <w:jc w:val="both"/>
        <w:rPr>
          <w:rFonts w:ascii="Times New Roman" w:eastAsia="Times New Roman" w:hAnsi="Times New Roman" w:cs="Times New Roman"/>
          <w:sz w:val="28"/>
          <w:szCs w:val="28"/>
          <w:u w:val="single"/>
        </w:rPr>
      </w:pPr>
      <w:bookmarkStart w:id="3" w:name="_qdop44puz042" w:colFirst="0" w:colLast="0"/>
      <w:bookmarkEnd w:id="3"/>
      <w:r>
        <w:rPr>
          <w:rFonts w:ascii="SimSun" w:eastAsia="SimSun" w:hAnsi="SimSun" w:cs="SimSun"/>
          <w:sz w:val="24"/>
          <w:szCs w:val="24"/>
        </w:rPr>
        <w:t xml:space="preserve"> </w:t>
      </w:r>
    </w:p>
    <w:sectPr w:rsidR="00F47451" w:rsidSect="003D1E05">
      <w:headerReference w:type="even" r:id="rId27"/>
      <w:headerReference w:type="default" r:id="rId28"/>
      <w:footerReference w:type="even" r:id="rId29"/>
      <w:footerReference w:type="default" r:id="rId30"/>
      <w:headerReference w:type="first" r:id="rId31"/>
      <w:footerReference w:type="first" r:id="rId32"/>
      <w:pgSz w:w="11906" w:h="16838"/>
      <w:pgMar w:top="720" w:right="720" w:bottom="720" w:left="720" w:header="708" w:footer="708" w:gutter="0"/>
      <w:pgBorders w:offsetFrom="page">
        <w:top w:val="double" w:sz="4" w:space="24" w:color="C0504D" w:themeColor="accent2"/>
        <w:left w:val="double" w:sz="4" w:space="24" w:color="C0504D" w:themeColor="accent2"/>
        <w:bottom w:val="double" w:sz="4" w:space="24" w:color="C0504D" w:themeColor="accent2"/>
        <w:right w:val="double" w:sz="4" w:space="24" w:color="C0504D" w:themeColor="accent2"/>
      </w:pgBorder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AB3A4" w14:textId="77777777" w:rsidR="007F52F1" w:rsidRDefault="007F52F1" w:rsidP="00A65F00">
      <w:r>
        <w:separator/>
      </w:r>
    </w:p>
  </w:endnote>
  <w:endnote w:type="continuationSeparator" w:id="0">
    <w:p w14:paraId="194B2A00" w14:textId="77777777" w:rsidR="007F52F1" w:rsidRDefault="007F52F1" w:rsidP="00A65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8D026B9-A562-441C-92D4-B55706C867BD}"/>
  </w:font>
  <w:font w:name="Calibri">
    <w:panose1 w:val="020F0502020204030204"/>
    <w:charset w:val="00"/>
    <w:family w:val="swiss"/>
    <w:pitch w:val="variable"/>
    <w:sig w:usb0="E4002EFF" w:usb1="C000247B" w:usb2="00000009" w:usb3="00000000" w:csb0="000001FF" w:csb1="00000000"/>
    <w:embedRegular r:id="rId2" w:fontKey="{616DAFEC-8E3C-4348-84CE-B8032C3D2299}"/>
    <w:embedBold r:id="rId3" w:fontKey="{745C5B92-A218-4469-9BC9-7ACD3592365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76F22B8D-92CB-426E-B5CA-E128E04F3CF6}"/>
    <w:embedItalic r:id="rId5" w:fontKey="{94AC790C-04EC-453B-AEBB-1145B4A14569}"/>
  </w:font>
  <w:font w:name="Quattrocento Sans">
    <w:charset w:val="00"/>
    <w:family w:val="swiss"/>
    <w:pitch w:val="variable"/>
    <w:sig w:usb0="800000BF" w:usb1="4000005B" w:usb2="00000000" w:usb3="00000000" w:csb0="00000001" w:csb1="00000000"/>
    <w:embedRegular r:id="rId6" w:fontKey="{57116FEF-2171-48A9-AF1E-7BC237807C3E}"/>
  </w:font>
  <w:font w:name="SimSun">
    <w:altName w:val="宋体"/>
    <w:panose1 w:val="02010600030101010101"/>
    <w:charset w:val="86"/>
    <w:family w:val="auto"/>
    <w:pitch w:val="variable"/>
    <w:sig w:usb0="00000203" w:usb1="288F0000" w:usb2="00000016" w:usb3="00000000" w:csb0="00040001" w:csb1="00000000"/>
    <w:embedRegular r:id="rId7" w:subsetted="1" w:fontKey="{7FA39E79-EB58-4485-AFD4-0E16E0218DBE}"/>
  </w:font>
  <w:font w:name="Cambria">
    <w:panose1 w:val="02040503050406030204"/>
    <w:charset w:val="00"/>
    <w:family w:val="roman"/>
    <w:pitch w:val="variable"/>
    <w:sig w:usb0="E00006FF" w:usb1="420024FF" w:usb2="02000000" w:usb3="00000000" w:csb0="0000019F" w:csb1="00000000"/>
    <w:embedRegular r:id="rId8" w:fontKey="{8AB74251-C1E5-4E26-8004-76395D0FEC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4744" w14:textId="77777777" w:rsidR="00A65F00" w:rsidRDefault="00A65F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1E1D0" w14:textId="77777777" w:rsidR="00A65F00" w:rsidRDefault="00A65F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3C21" w14:textId="77777777" w:rsidR="00A65F00" w:rsidRDefault="00A65F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F9707" w14:textId="77777777" w:rsidR="007F52F1" w:rsidRDefault="007F52F1" w:rsidP="00A65F00">
      <w:r>
        <w:separator/>
      </w:r>
    </w:p>
  </w:footnote>
  <w:footnote w:type="continuationSeparator" w:id="0">
    <w:p w14:paraId="3E167095" w14:textId="77777777" w:rsidR="007F52F1" w:rsidRDefault="007F52F1" w:rsidP="00A65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4477" w14:textId="1844D3FC" w:rsidR="00A65F00" w:rsidRDefault="00A65F00">
    <w:pPr>
      <w:pStyle w:val="Header"/>
    </w:pPr>
    <w:r>
      <w:rPr>
        <w:noProof/>
      </w:rPr>
      <w:pict w14:anchorId="3464C0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38376" o:spid="_x0000_s1028" type="#_x0000_t136" style="position:absolute;margin-left:0;margin-top:0;width:233.25pt;height:87.75pt;rotation:315;z-index:-251655168;mso-position-horizontal:center;mso-position-horizontal-relative:margin;mso-position-vertical:center;mso-position-vertical-relative:margin" o:allowincell="f" fillcolor="#ddd8c2 [2894]" stroked="f">
          <v:fill opacity=".5"/>
          <v:textpath style="font-family:&quot;Calibri&quot;;font-size:1in" string="LOYOL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1AB7" w14:textId="1CB25C33" w:rsidR="00A65F00" w:rsidRDefault="00A65F00">
    <w:pPr>
      <w:pStyle w:val="Header"/>
    </w:pPr>
    <w:r>
      <w:rPr>
        <w:noProof/>
      </w:rPr>
      <w:pict w14:anchorId="091599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38377" o:spid="_x0000_s1029" type="#_x0000_t136" style="position:absolute;margin-left:0;margin-top:0;width:233.25pt;height:87.75pt;rotation:315;z-index:-251653120;mso-position-horizontal:center;mso-position-horizontal-relative:margin;mso-position-vertical:center;mso-position-vertical-relative:margin" o:allowincell="f" fillcolor="#ddd8c2 [2894]" stroked="f">
          <v:fill opacity=".5"/>
          <v:textpath style="font-family:&quot;Calibri&quot;;font-size:1in" string="LOYOLA"/>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758C" w14:textId="3DEEC437" w:rsidR="00A65F00" w:rsidRDefault="00A65F00">
    <w:pPr>
      <w:pStyle w:val="Header"/>
    </w:pPr>
    <w:r>
      <w:rPr>
        <w:noProof/>
      </w:rPr>
      <w:pict w14:anchorId="72944A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38375" o:spid="_x0000_s1027" type="#_x0000_t136" style="position:absolute;margin-left:0;margin-top:0;width:233.25pt;height:87.75pt;rotation:315;z-index:-251657216;mso-position-horizontal:center;mso-position-horizontal-relative:margin;mso-position-vertical:center;mso-position-vertical-relative:margin" o:allowincell="f" fillcolor="#ddd8c2 [2894]" stroked="f">
          <v:fill opacity=".5"/>
          <v:textpath style="font-family:&quot;Calibri&quot;;font-size:1in" string="LOYOL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20D80"/>
    <w:multiLevelType w:val="multilevel"/>
    <w:tmpl w:val="2A6E0FCC"/>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84055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451"/>
    <w:rsid w:val="00024701"/>
    <w:rsid w:val="003D1E05"/>
    <w:rsid w:val="007F52F1"/>
    <w:rsid w:val="00875B86"/>
    <w:rsid w:val="009A4E14"/>
    <w:rsid w:val="009C5E9F"/>
    <w:rsid w:val="00A65F00"/>
    <w:rsid w:val="00C22E60"/>
    <w:rsid w:val="00CF5A6E"/>
    <w:rsid w:val="00E136A4"/>
    <w:rsid w:val="00F4745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97D60"/>
  <w15:docId w15:val="{722CB664-DC49-4B0B-8F97-70636174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A65F00"/>
    <w:pPr>
      <w:tabs>
        <w:tab w:val="center" w:pos="4513"/>
        <w:tab w:val="right" w:pos="9026"/>
      </w:tabs>
    </w:pPr>
  </w:style>
  <w:style w:type="character" w:customStyle="1" w:styleId="HeaderChar">
    <w:name w:val="Header Char"/>
    <w:basedOn w:val="DefaultParagraphFont"/>
    <w:link w:val="Header"/>
    <w:uiPriority w:val="99"/>
    <w:rsid w:val="00A65F00"/>
  </w:style>
  <w:style w:type="paragraph" w:styleId="Footer">
    <w:name w:val="footer"/>
    <w:basedOn w:val="Normal"/>
    <w:link w:val="FooterChar"/>
    <w:uiPriority w:val="99"/>
    <w:unhideWhenUsed/>
    <w:rsid w:val="00A65F00"/>
    <w:pPr>
      <w:tabs>
        <w:tab w:val="center" w:pos="4513"/>
        <w:tab w:val="right" w:pos="9026"/>
      </w:tabs>
    </w:pPr>
  </w:style>
  <w:style w:type="character" w:customStyle="1" w:styleId="FooterChar">
    <w:name w:val="Footer Char"/>
    <w:basedOn w:val="DefaultParagraphFont"/>
    <w:link w:val="Footer"/>
    <w:uiPriority w:val="99"/>
    <w:rsid w:val="00A65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jp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266A9-86DB-4B5C-BA3A-AD920EA97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2906</Words>
  <Characters>16565</Characters>
  <Application>Microsoft Office Word</Application>
  <DocSecurity>0</DocSecurity>
  <Lines>138</Lines>
  <Paragraphs>38</Paragraphs>
  <ScaleCrop>false</ScaleCrop>
  <Company/>
  <LinksUpToDate>false</LinksUpToDate>
  <CharactersWithSpaces>19433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IQAC</cp:lastModifiedBy>
  <cp:revision>10</cp:revision>
  <dcterms:created xsi:type="dcterms:W3CDTF">2025-05-06T08:58:00Z</dcterms:created>
  <dcterms:modified xsi:type="dcterms:W3CDTF">2025-05-06T09:10:00Z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BBBD6417E5284068A39D1B5257065032_13</vt:lpwstr>
  </property>
</Properties>
</file>